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9C" w:rsidRPr="006472C3" w:rsidRDefault="00F4399C" w:rsidP="006472C3">
      <w:pPr>
        <w:spacing w:before="120" w:after="120" w:line="276" w:lineRule="auto"/>
        <w:jc w:val="center"/>
        <w:rPr>
          <w:rFonts w:asciiTheme="minorHAnsi" w:hAnsiTheme="minorHAnsi"/>
          <w:b/>
        </w:rPr>
      </w:pPr>
      <w:r w:rsidRPr="006472C3">
        <w:rPr>
          <w:rFonts w:asciiTheme="minorHAnsi" w:hAnsiTheme="minorHAnsi" w:cs="Arial"/>
        </w:rPr>
        <w:t xml:space="preserve"> </w:t>
      </w:r>
      <w:r w:rsidRPr="006472C3">
        <w:rPr>
          <w:rFonts w:asciiTheme="minorHAnsi" w:hAnsiTheme="minorHAnsi"/>
          <w:b/>
        </w:rPr>
        <w:t xml:space="preserve">SÜLEYMAN DEMİREL ÜNİVERTSİTESİ </w:t>
      </w:r>
    </w:p>
    <w:p w:rsidR="00F4399C" w:rsidRPr="006472C3" w:rsidRDefault="00F4399C" w:rsidP="006472C3">
      <w:pPr>
        <w:spacing w:before="120" w:after="120" w:line="276" w:lineRule="auto"/>
        <w:jc w:val="center"/>
        <w:rPr>
          <w:rFonts w:asciiTheme="minorHAnsi" w:hAnsiTheme="minorHAnsi"/>
          <w:b/>
        </w:rPr>
      </w:pPr>
      <w:r w:rsidRPr="006472C3">
        <w:rPr>
          <w:rFonts w:asciiTheme="minorHAnsi" w:hAnsiTheme="minorHAnsi"/>
          <w:b/>
        </w:rPr>
        <w:t>TEKNOLOJİ FAKÜLTESİ</w:t>
      </w:r>
    </w:p>
    <w:p w:rsidR="00F4399C" w:rsidRPr="006472C3" w:rsidRDefault="00F4399C" w:rsidP="006472C3">
      <w:pPr>
        <w:spacing w:before="120" w:after="120" w:line="276" w:lineRule="auto"/>
        <w:jc w:val="center"/>
        <w:rPr>
          <w:rFonts w:asciiTheme="minorHAnsi" w:hAnsiTheme="minorHAnsi"/>
          <w:b/>
        </w:rPr>
      </w:pPr>
      <w:r w:rsidRPr="006472C3">
        <w:rPr>
          <w:rFonts w:asciiTheme="minorHAnsi" w:hAnsiTheme="minorHAnsi"/>
          <w:b/>
        </w:rPr>
        <w:t>STAJ YÖNERGESİ</w:t>
      </w:r>
    </w:p>
    <w:p w:rsidR="00F4399C" w:rsidRPr="006472C3" w:rsidRDefault="00F4399C" w:rsidP="006472C3">
      <w:pPr>
        <w:autoSpaceDE w:val="0"/>
        <w:autoSpaceDN w:val="0"/>
        <w:adjustRightInd w:val="0"/>
        <w:spacing w:before="120" w:after="120" w:line="276" w:lineRule="auto"/>
        <w:jc w:val="both"/>
        <w:rPr>
          <w:rFonts w:asciiTheme="minorHAnsi" w:hAnsiTheme="minorHAnsi" w:cs="Arial"/>
        </w:rPr>
      </w:pP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Bu yönerge, SDÜ Teknoloji Fakültesi öğrencileri için staj esaslarının düzenlenmesi amacıyla hazırlanmıştır. Yönerge iki kısımdan oluşmaktadır. Birinci kısım bütün bölümler için öngörülen genel maddeleri, ikinci kısım ise bölümlere ilişkin özel hususları içermektedir.</w:t>
      </w:r>
    </w:p>
    <w:p w:rsidR="00F4399C" w:rsidRPr="006472C3" w:rsidRDefault="00F4399C" w:rsidP="006472C3">
      <w:pPr>
        <w:autoSpaceDE w:val="0"/>
        <w:autoSpaceDN w:val="0"/>
        <w:adjustRightInd w:val="0"/>
        <w:spacing w:before="120" w:after="120" w:line="276" w:lineRule="auto"/>
        <w:rPr>
          <w:rFonts w:asciiTheme="minorHAnsi" w:hAnsiTheme="minorHAnsi"/>
        </w:rPr>
      </w:pPr>
    </w:p>
    <w:p w:rsidR="00F4399C" w:rsidRPr="006472C3" w:rsidRDefault="00F4399C" w:rsidP="006472C3">
      <w:pPr>
        <w:autoSpaceDE w:val="0"/>
        <w:autoSpaceDN w:val="0"/>
        <w:adjustRightInd w:val="0"/>
        <w:spacing w:before="120" w:after="120" w:line="276" w:lineRule="auto"/>
        <w:jc w:val="center"/>
        <w:rPr>
          <w:rFonts w:asciiTheme="minorHAnsi" w:hAnsiTheme="minorHAnsi"/>
          <w:b/>
          <w:bCs/>
        </w:rPr>
      </w:pPr>
      <w:r w:rsidRPr="006472C3">
        <w:rPr>
          <w:rFonts w:asciiTheme="minorHAnsi" w:hAnsiTheme="minorHAnsi"/>
          <w:b/>
          <w:bCs/>
        </w:rPr>
        <w:t>A-BİRİNCİ KISIM</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Amaç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 </w:t>
      </w:r>
      <w:r w:rsidRPr="006472C3">
        <w:rPr>
          <w:rFonts w:asciiTheme="minorHAnsi" w:hAnsiTheme="minorHAnsi"/>
        </w:rPr>
        <w:t xml:space="preserve">Staj ilkelerinin amacı; Süleyman Demirel Üniversitesi Teknoloji Fakültesi öğrencilerinin öğrenim gördükleri mühendislik dalları ile ilgili teorik bilgilerini pekiştirmek, atölye ve laboratuar uygulamalarında edindikleri beceri ve deneyimlerini geliştirmek, işyeri organizasyonlarını, üretim süreçlerini, yönetim aşamalarını ve yeni teknolojileri tanımalarını sağlamak ve eğitim öğretimin zorunlu bir parçası olan staj çalışmaları ile ilgili usul ve esasları belirlemektir.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Kapsam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Madde-2. </w:t>
      </w:r>
      <w:r w:rsidRPr="006472C3">
        <w:rPr>
          <w:rFonts w:asciiTheme="minorHAnsi" w:hAnsiTheme="minorHAnsi"/>
        </w:rPr>
        <w:t xml:space="preserve">Bu ilkeler; Süleyman Demirel Üniversitesi Teknoloji Fakültesi öğrencileri ile Teknoloji Fakültesinde çift anadal yapan öğrencilerin stajlarını düzenler. Yurtiçi ve yurt dışı işyerlerinde yapacakları stajlarla ilgili faaliyet ve esasları kapsar.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Dayanak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Madde-3. </w:t>
      </w:r>
      <w:r w:rsidRPr="006472C3">
        <w:rPr>
          <w:rFonts w:asciiTheme="minorHAnsi" w:hAnsiTheme="minorHAnsi"/>
        </w:rPr>
        <w:t xml:space="preserve">Bu ilkeler; 2547 sayılı Yükseköğretim kanunu, Süleyman Demirel Üniversitesi lisans eğitim-öğretim ve sınav Yönetmeliği’nin 1. ve 12. Hükümleri ve Süleyman Demirel Üniversitesi Lisans Öğretimi Staj Yönergesine göre hazırlanmıştır.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 süresi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Madde-4. </w:t>
      </w:r>
      <w:r w:rsidRPr="006472C3">
        <w:rPr>
          <w:rFonts w:asciiTheme="minorHAnsi" w:hAnsiTheme="minorHAnsi"/>
        </w:rPr>
        <w:t xml:space="preserve">Öğrencilerin Teknoloji Fakültesi diploması almaya hak kazanabilmeleri için lisans öğrenimleri süresince Süleyman Demirel Üniversitesi Teknoloji Fakültesi Staj ilkeleri çerçevesinde </w:t>
      </w:r>
      <w:r w:rsidR="006472C3" w:rsidRPr="006472C3">
        <w:rPr>
          <w:rFonts w:asciiTheme="minorHAnsi" w:hAnsiTheme="minorHAnsi"/>
        </w:rPr>
        <w:t>60</w:t>
      </w:r>
      <w:r w:rsidRPr="006472C3">
        <w:rPr>
          <w:rFonts w:asciiTheme="minorHAnsi" w:hAnsiTheme="minorHAnsi"/>
        </w:rPr>
        <w:t xml:space="preserve"> iş günü staj yapmak zorundadırlar. Stajların konuları, devreleri, süreleri ve değerlendirme yöntemleri ilgili bölümlerce tespit edilir.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Madde-5. </w:t>
      </w:r>
      <w:r w:rsidRPr="006472C3">
        <w:rPr>
          <w:rFonts w:asciiTheme="minorHAnsi" w:hAnsiTheme="minorHAnsi"/>
        </w:rPr>
        <w:t xml:space="preserve">Bir tam iş günü 8 saat olarak hesaplanır. Bir hafta beş iş günü olarak kabul edilir. Ancak, yasal olarak Cumartesi günü çalışılan işyerlerinde, Cumartesi günü staj için 6. iş günü olarak kabul edilir. Pazar ve resmi tatil günlerinde yapılan çalışmalar staj süresinden sayılmaz.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Öğrenciler staj yapacakları iş yerinin çalışma saatlerine uymak zorundadır. İstendiği takdirde fazla mesaiye kalabilirler. Fazla mesailer staj süresinden düşülmez.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 Dönemleri ve Devam Zorunluluğu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lastRenderedPageBreak/>
        <w:t xml:space="preserve">Madde-6. </w:t>
      </w:r>
      <w:r w:rsidR="00804612" w:rsidRPr="006472C3">
        <w:rPr>
          <w:rFonts w:asciiTheme="minorHAnsi" w:hAnsiTheme="minorHAnsi"/>
        </w:rPr>
        <w:t>Staj uygulamasına 4</w:t>
      </w:r>
      <w:r w:rsidRPr="006472C3">
        <w:rPr>
          <w:rFonts w:asciiTheme="minorHAnsi" w:hAnsiTheme="minorHAnsi"/>
        </w:rPr>
        <w:t xml:space="preserve">. Yarıyıldan sonraki yaz döneminde başlanabilir. Staja devam zorunludur. Geçerli özürler nedeniyle devam edilemeyen günler, telafi edilmek koşuluyla, staj süresinin % 20’sini geçemez.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Madde-7. </w:t>
      </w:r>
      <w:r w:rsidRPr="006472C3">
        <w:rPr>
          <w:rFonts w:asciiTheme="minorHAnsi" w:hAnsiTheme="minorHAnsi"/>
        </w:rPr>
        <w:t>Stajların güz ve bahar yarıyılları dışında yaz dönemlerinde yapılması esastır. Stajın tamamı ya da stajın Fakülte Yönetim Kurullarınca onaylanmış kısımları, sürenin yeterli olması durumunda, yarıyıl tatilinde yapılabilir. Öğrenci stajını, üst yarıyıldan ders alma kriterlerini sağlay</w:t>
      </w:r>
      <w:r w:rsidR="00804612" w:rsidRPr="006472C3">
        <w:rPr>
          <w:rFonts w:asciiTheme="minorHAnsi" w:hAnsiTheme="minorHAnsi"/>
        </w:rPr>
        <w:t>ıp sağlamadığına bakılmaksızın 4</w:t>
      </w:r>
      <w:r w:rsidRPr="006472C3">
        <w:rPr>
          <w:rFonts w:asciiTheme="minorHAnsi" w:hAnsiTheme="minorHAnsi"/>
        </w:rPr>
        <w:t xml:space="preserve">. yarıyıldan sonra yaz dönemlerine rastlayan aylarda yapabilir. Başvurular ve staj değerlendirmeleri bölüm staj komisyonu/kurulu tarafından gerçekleştirilir.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Madde-8. </w:t>
      </w:r>
      <w:r w:rsidRPr="006472C3">
        <w:rPr>
          <w:rFonts w:asciiTheme="minorHAnsi" w:hAnsiTheme="minorHAnsi"/>
        </w:rPr>
        <w:t xml:space="preserve">Öğrenci stajını, stajın yer aldığı yarıyıla bakılmaksızın devam mecburiyetinin olmadığı dönemin içinde bölüm staj komisyonu/kurulunun o dönem için belirleyeceği staj takvimi çerçevesinde yapabilir.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Öğrenci yaz okulunda ders alıyorsa yaz okulu sonra ermeden stajına başlayamaz.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Stajın veya stajın ilgili Fakülte Yönetim Kurulunca onaylanmış kısımlarının kesintisiz yapılması esastır. Ancak stajyer öğrencinin Bölüm Staj Komisyonu/Kurulunca kabul edilebilir bir mazeretinin bulunması durumunda aralıklı olarak da staj yapılabilir.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 Ders Yükü ve Kayıt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Madde-9. </w:t>
      </w:r>
      <w:r w:rsidRPr="006472C3">
        <w:rPr>
          <w:rFonts w:asciiTheme="minorHAnsi" w:hAnsiTheme="minorHAnsi"/>
        </w:rPr>
        <w:t xml:space="preserve">Staj dersinin kredi hesabı, </w:t>
      </w:r>
      <w:r w:rsidR="00804612" w:rsidRPr="006472C3">
        <w:rPr>
          <w:rFonts w:asciiTheme="minorHAnsi" w:hAnsiTheme="minorHAnsi"/>
        </w:rPr>
        <w:t>iş yükü esasına göre yapılır. Staj 1 30 iş günü, Staj 2 30 işgünü olmak üzere toplam 60 iş günüdür ve 16</w:t>
      </w:r>
      <w:r w:rsidRPr="006472C3">
        <w:rPr>
          <w:rFonts w:asciiTheme="minorHAnsi" w:hAnsiTheme="minorHAnsi"/>
        </w:rPr>
        <w:t xml:space="preserve"> </w:t>
      </w:r>
      <w:r w:rsidR="00804612" w:rsidRPr="006472C3">
        <w:rPr>
          <w:rFonts w:asciiTheme="minorHAnsi" w:hAnsiTheme="minorHAnsi"/>
        </w:rPr>
        <w:t>AKTS</w:t>
      </w:r>
      <w:r w:rsidRPr="006472C3">
        <w:rPr>
          <w:rFonts w:asciiTheme="minorHAnsi" w:hAnsiTheme="minorHAnsi"/>
        </w:rPr>
        <w:t xml:space="preserve"> olarak ders planında yer alır.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 dersi </w:t>
      </w:r>
      <w:r w:rsidR="00804612" w:rsidRPr="006472C3">
        <w:rPr>
          <w:rFonts w:asciiTheme="minorHAnsi" w:hAnsiTheme="minorHAnsi"/>
        </w:rPr>
        <w:t>son sınıftan öğrencilerinin, iş yeri eğitimi yaptığı dönemde</w:t>
      </w:r>
      <w:r w:rsidRPr="006472C3">
        <w:rPr>
          <w:rFonts w:asciiTheme="minorHAnsi" w:hAnsiTheme="minorHAnsi"/>
        </w:rPr>
        <w:t xml:space="preserve"> </w:t>
      </w:r>
      <w:r w:rsidR="00804612" w:rsidRPr="006472C3">
        <w:rPr>
          <w:rFonts w:asciiTheme="minorHAnsi" w:hAnsiTheme="minorHAnsi"/>
        </w:rPr>
        <w:t>staj dersini eklemeleri gerekmektedir.</w:t>
      </w:r>
      <w:r w:rsidRPr="006472C3">
        <w:rPr>
          <w:rFonts w:asciiTheme="minorHAnsi" w:hAnsiTheme="minorHAnsi"/>
        </w:rPr>
        <w:t xml:space="preserve">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Öğrencilerin bulundukları yarıyılda staj dersine kaydolmaları durumunda alabilecekleri maksimum ders yükleri staj dersi kredisi kadar artırılabilir.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 Yerleri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Madde-10. </w:t>
      </w:r>
      <w:r w:rsidRPr="006472C3">
        <w:rPr>
          <w:rFonts w:asciiTheme="minorHAnsi" w:hAnsiTheme="minorHAnsi"/>
        </w:rPr>
        <w:t xml:space="preserve">Öğrenciler stajlarını mesleklerinin uygulandığı Yüksek Öğretim Kurumlarının laboratuvarları, atölyeleri ve uygulama merkezleri dahil olmak üzere yurt içi veya (Erasmus staj hareketliliğinden faydalanarak) yurt dışı kamu/özel kurum, kuruluş ve işyerlerinde yaparlar.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 yapılacak kurumda 5 veya üzeri çalışan olmalı ve öğrencinin lisans öğrenimi gördüğü alan ile ilgili en az bir mühendis veya lisans derecesine sahip teknik personel bulunmalıdır.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 belgeleri, Türkçe hazırlanır. Ancak stajın yurt dışında yapılması durumunda bölüm başkanlığının teklifi ve Fakülte Yönetim Kurulunun onayı ile yabancı dilde de hazırlanabilir. Bu belgelerin gerektiğinde noter tasdikli tercümelerinin sağlanmasından öğrenci sorumludur.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Stajın Uygulanması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Madde-11. </w:t>
      </w:r>
      <w:r w:rsidRPr="006472C3">
        <w:rPr>
          <w:rFonts w:asciiTheme="minorHAnsi" w:hAnsiTheme="minorHAnsi"/>
        </w:rPr>
        <w:t xml:space="preserve">Staj yerlerinin dağıtım ve değerlendirmesi ilgili Bölüm Kurullarınca seçilecek Staj Komisyonlarınca yürütülür. Bölüm Staj Komisyonu bir öğretim üyesinin başkanlığında en az 3 (üç) öğretim elemanından oluşur.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lastRenderedPageBreak/>
        <w:t xml:space="preserve">Madde-12. </w:t>
      </w:r>
      <w:r w:rsidRPr="006472C3">
        <w:rPr>
          <w:rFonts w:asciiTheme="minorHAnsi" w:hAnsiTheme="minorHAnsi"/>
        </w:rPr>
        <w:t xml:space="preserve">Staj yerlerinin temininde Dekanlık ve Bölüm başkanlıklarınca gerekli çalışmalar yapılır. Staj komisyonu uygun gördüğü takdirde öğrenciler kendi olanakları ile buldukları kurumlarda da staj yapabilirler. Ancak öğretim elemanlarının talepte bulunması ve bölüm staj komisyonunun onayı ile öğrenciler öğretim elemanlarının yanında en fazla 18 (onsekiz) gün staj yapabilirler. Staj sırasında öğrencilerden istenecek, staj değerlendirme formu, staj raporu, staj raporunun sunumu, değerlendirilmesi ve benzeri konuların ilkeleri ile staj uygulama esasları ilgili Bölüm Başkanlıklarınca hazırlanır ve öğrencilere duyurulur. </w:t>
      </w:r>
    </w:p>
    <w:p w:rsidR="00F4399C" w:rsidRPr="006472C3" w:rsidRDefault="00F4399C" w:rsidP="006472C3">
      <w:pPr>
        <w:autoSpaceDE w:val="0"/>
        <w:autoSpaceDN w:val="0"/>
        <w:adjustRightInd w:val="0"/>
        <w:spacing w:before="120" w:after="120" w:line="276" w:lineRule="auto"/>
        <w:jc w:val="both"/>
        <w:rPr>
          <w:rFonts w:asciiTheme="minorHAnsi" w:hAnsiTheme="minorHAnsi"/>
          <w:b/>
          <w:bCs/>
        </w:rPr>
      </w:pP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Öğrencilerin Uyacakları Kurallar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Madde-13. </w:t>
      </w:r>
      <w:r w:rsidRPr="006472C3">
        <w:rPr>
          <w:rFonts w:asciiTheme="minorHAnsi" w:hAnsiTheme="minorHAnsi"/>
        </w:rPr>
        <w:t xml:space="preserve">Öğrenciler staj süresince staj yaptığı kurumun çalışma ilkelerine ve Yükseköğretim Kurumları Öğrenci Disiplin Yönetmeliği hükümlerine uymak zorundadırlar.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Stajyerlerin staj yaptıkları kurumlara karşı kusurları nedeni ile verecekleri zararlardan Üniversite sorumlu değildir.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Stajın Değerlendirilmesi ve Sonuçlandırılması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Madde-14. </w:t>
      </w:r>
      <w:r w:rsidRPr="006472C3">
        <w:rPr>
          <w:rFonts w:asciiTheme="minorHAnsi" w:hAnsiTheme="minorHAnsi"/>
        </w:rPr>
        <w:t xml:space="preserve">Stajın değerlendirilmesi ve sonuçlandırılmasında aşağıda belirtilen işlemler uygulanır.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a) </w:t>
      </w:r>
      <w:r w:rsidRPr="006472C3">
        <w:rPr>
          <w:rFonts w:asciiTheme="minorHAnsi" w:hAnsiTheme="minorHAnsi"/>
        </w:rPr>
        <w:t xml:space="preserve">Bölüm staj komisyonları/kurulları bir yarıyıl içerisinde biri yarıyılın ikinci haftası olmak üzere en az iki kez ve yaz dönemi içerisinde biri yaz döneminin son haftası olmak üzere en az iki kez toplanır. Bölüm Staj Komisyonları/Kurulları toplantı gününe kadar teslim edilmiş olan staj dosyalarını inceleyerek sonuçları değerlendirir.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b) </w:t>
      </w:r>
      <w:r w:rsidRPr="006472C3">
        <w:rPr>
          <w:rFonts w:asciiTheme="minorHAnsi" w:hAnsiTheme="minorHAnsi"/>
        </w:rPr>
        <w:t xml:space="preserve">Öğrenciler staj raporlarını staj bitiminden sonra başlayan eğitim-öğretim yarıyılının ilk 20 (yirmi) günü içerisinde </w:t>
      </w:r>
      <w:r w:rsidR="00804612" w:rsidRPr="006472C3">
        <w:rPr>
          <w:rFonts w:asciiTheme="minorHAnsi" w:hAnsiTheme="minorHAnsi"/>
        </w:rPr>
        <w:t>staj komisyonuna</w:t>
      </w:r>
      <w:r w:rsidRPr="006472C3">
        <w:rPr>
          <w:rFonts w:asciiTheme="minorHAnsi" w:hAnsiTheme="minorHAnsi"/>
        </w:rPr>
        <w:t xml:space="preserve"> teslim eder</w:t>
      </w:r>
      <w:r w:rsidR="00804612" w:rsidRPr="006472C3">
        <w:rPr>
          <w:rFonts w:asciiTheme="minorHAnsi" w:hAnsiTheme="minorHAnsi"/>
        </w:rPr>
        <w:t>ler</w:t>
      </w:r>
      <w:r w:rsidRPr="006472C3">
        <w:rPr>
          <w:rFonts w:asciiTheme="minorHAnsi" w:hAnsiTheme="minorHAnsi"/>
        </w:rPr>
        <w:t>. Bu süre içerisinde ilgili staj değerlendirme formlarının da</w:t>
      </w:r>
      <w:r w:rsidR="00804612" w:rsidRPr="006472C3">
        <w:rPr>
          <w:rFonts w:asciiTheme="minorHAnsi" w:hAnsiTheme="minorHAnsi"/>
        </w:rPr>
        <w:t xml:space="preserve"> (Form3, Form 4)</w:t>
      </w:r>
      <w:r w:rsidRPr="006472C3">
        <w:rPr>
          <w:rFonts w:asciiTheme="minorHAnsi" w:hAnsiTheme="minorHAnsi"/>
        </w:rPr>
        <w:t xml:space="preserve"> </w:t>
      </w:r>
      <w:r w:rsidR="00804612" w:rsidRPr="006472C3">
        <w:rPr>
          <w:rFonts w:asciiTheme="minorHAnsi" w:hAnsiTheme="minorHAnsi"/>
        </w:rPr>
        <w:t>staj komisyonuna ulaştırılmış</w:t>
      </w:r>
      <w:r w:rsidRPr="006472C3">
        <w:rPr>
          <w:rFonts w:asciiTheme="minorHAnsi" w:hAnsiTheme="minorHAnsi"/>
        </w:rPr>
        <w:t xml:space="preserve"> olması gerekir. Staj komisyonu </w:t>
      </w:r>
      <w:r w:rsidR="00804612" w:rsidRPr="006472C3">
        <w:rPr>
          <w:rFonts w:asciiTheme="minorHAnsi" w:hAnsiTheme="minorHAnsi"/>
        </w:rPr>
        <w:t xml:space="preserve">uygun gördüğü tarihte öğrencileri mülakat yaparak staj dosyalarını </w:t>
      </w:r>
      <w:r w:rsidRPr="006472C3">
        <w:rPr>
          <w:rFonts w:asciiTheme="minorHAnsi" w:hAnsiTheme="minorHAnsi"/>
        </w:rPr>
        <w:t xml:space="preserve">inceleyerek değerlendirir.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c) </w:t>
      </w:r>
      <w:r w:rsidRPr="006472C3">
        <w:rPr>
          <w:rFonts w:asciiTheme="minorHAnsi" w:hAnsiTheme="minorHAnsi"/>
        </w:rPr>
        <w:t xml:space="preserve">Bölüm staj komisyonları/kurulları tarafından yapılan staj değerlendirilmesi; işyeri tarafından doldurulan staj değerlendirme formu ve gerektiğinde öğrencilerle yüz yüze görüşme yapılarak sorulan sorulara verilen cevaplar dikkate alınarak yapılır. Her öğrencinin değerlendirilmesi ayrıdır.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d) </w:t>
      </w:r>
      <w:r w:rsidRPr="006472C3">
        <w:rPr>
          <w:rFonts w:asciiTheme="minorHAnsi" w:hAnsiTheme="minorHAnsi"/>
        </w:rPr>
        <w:t>Kurum Stajı değerlendirmeleri, program staj komisyon/kurulu tarafından kabul, kısmi kabul, ret veya düzeltme isteme şeklinde yapılarak “Staj Değerlendi</w:t>
      </w:r>
      <w:r w:rsidR="00804612" w:rsidRPr="006472C3">
        <w:rPr>
          <w:rFonts w:asciiTheme="minorHAnsi" w:hAnsiTheme="minorHAnsi"/>
        </w:rPr>
        <w:t>rme Formu” doldurulup imzalanır.</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e) </w:t>
      </w:r>
      <w:r w:rsidR="00804612" w:rsidRPr="006472C3">
        <w:rPr>
          <w:rFonts w:asciiTheme="minorHAnsi" w:hAnsiTheme="minorHAnsi"/>
        </w:rPr>
        <w:t>S</w:t>
      </w:r>
      <w:r w:rsidRPr="006472C3">
        <w:rPr>
          <w:rFonts w:asciiTheme="minorHAnsi" w:hAnsiTheme="minorHAnsi"/>
        </w:rPr>
        <w:t>taj değerlendirme s</w:t>
      </w:r>
      <w:r w:rsidR="00804612" w:rsidRPr="006472C3">
        <w:rPr>
          <w:rFonts w:asciiTheme="minorHAnsi" w:hAnsiTheme="minorHAnsi"/>
        </w:rPr>
        <w:t xml:space="preserve">onuçları </w:t>
      </w:r>
      <w:r w:rsidRPr="006472C3">
        <w:rPr>
          <w:rFonts w:asciiTheme="minorHAnsi" w:hAnsiTheme="minorHAnsi"/>
        </w:rPr>
        <w:t>internet üzerinden Öğrenci Bilgi Sistemi (OBS)’ne giril</w:t>
      </w:r>
      <w:r w:rsidR="00804612" w:rsidRPr="006472C3">
        <w:rPr>
          <w:rFonts w:asciiTheme="minorHAnsi" w:hAnsiTheme="minorHAnsi"/>
        </w:rPr>
        <w:t>ir.</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f) </w:t>
      </w:r>
      <w:r w:rsidRPr="006472C3">
        <w:rPr>
          <w:rFonts w:asciiTheme="minorHAnsi" w:hAnsiTheme="minorHAnsi"/>
        </w:rPr>
        <w:t xml:space="preserve">Eksik bulunan stajlar tamamlatılabilir ya da stajın tamamı yeniden yaptırılabilir. </w:t>
      </w:r>
    </w:p>
    <w:p w:rsidR="00F4399C" w:rsidRPr="006472C3" w:rsidRDefault="00804612"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g</w:t>
      </w:r>
      <w:r w:rsidR="00F4399C" w:rsidRPr="006472C3">
        <w:rPr>
          <w:rFonts w:asciiTheme="minorHAnsi" w:hAnsiTheme="minorHAnsi"/>
          <w:b/>
          <w:bCs/>
        </w:rPr>
        <w:t xml:space="preserve">) </w:t>
      </w:r>
      <w:r w:rsidR="00F4399C" w:rsidRPr="006472C3">
        <w:rPr>
          <w:rFonts w:asciiTheme="minorHAnsi" w:hAnsiTheme="minorHAnsi"/>
        </w:rPr>
        <w:t xml:space="preserve">Staj yükümlülüğü bulunan öğrenci, stajını başarı ile tamamlamadığı ve G (GEÇER) not almadığı sürece mezun olamaz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i) </w:t>
      </w:r>
      <w:r w:rsidRPr="006472C3">
        <w:rPr>
          <w:rFonts w:asciiTheme="minorHAnsi" w:hAnsiTheme="minorHAnsi"/>
        </w:rPr>
        <w:t xml:space="preserve">Staj raporu ve staj değerlendirme formları bölüm başkanlıklarınca 5 (beş) yıl süreyle saklanır. </w:t>
      </w:r>
      <w:r w:rsidRPr="006472C3">
        <w:rPr>
          <w:rFonts w:asciiTheme="minorHAnsi" w:hAnsiTheme="minorHAnsi"/>
          <w:b/>
          <w:bCs/>
        </w:rPr>
        <w:t xml:space="preserve">Bölüm Staj Komisyonu/Kurulu Kararına İtiraz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lastRenderedPageBreak/>
        <w:t xml:space="preserve">Madde-15. </w:t>
      </w:r>
      <w:r w:rsidRPr="006472C3">
        <w:rPr>
          <w:rFonts w:asciiTheme="minorHAnsi" w:hAnsiTheme="minorHAnsi"/>
        </w:rPr>
        <w:t xml:space="preserve">Öğrenciler staj değerlendirme sonuçlarına, ilanından itibaren bir hafta içinde bölüm başkanlığına dilekçeyle başvurarak itiraz edebilirler. İtirazlar bölüm staj komisyonu/kurulunun görüşü de alınarak bölüm kurulu tarafından incelenir ve sonuçlandırılır. İtirazlar, başvuru tarihinden itibaren en geç bir hafta içinde karara bağlanır.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Staj Muafiyeti ve Ön lisans Diploması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Madde-16. </w:t>
      </w:r>
      <w:r w:rsidRPr="006472C3">
        <w:rPr>
          <w:rFonts w:asciiTheme="minorHAnsi" w:hAnsiTheme="minorHAnsi"/>
        </w:rPr>
        <w:t xml:space="preserve">Öğrencilerin, daha önceki Yüksek Öğretim Kurumlarında, öğrenimleri sırasında yapmış oldukları stajlarını belgelemeleri halinde muafiyet işlemlerinde Staj Komisyonunun/kurulunun önerisi ile Bölüm Kurulu yetkilidir. Bu durumdaki öğrencilerin, kayıt oldukları ilk yarıyıl içinde ilgili Yüksek Öğretim Kurumundan yapmış oldukları stajın detaylarını ve kabul durumunu gösterir belge getirmeleri gerekmektedir.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Madde-17</w:t>
      </w:r>
      <w:r w:rsidRPr="006472C3">
        <w:rPr>
          <w:rFonts w:asciiTheme="minorHAnsi" w:hAnsiTheme="minorHAnsi"/>
        </w:rPr>
        <w:t>. Fakülteden ön lisans belg</w:t>
      </w:r>
      <w:r w:rsidR="00804612" w:rsidRPr="006472C3">
        <w:rPr>
          <w:rFonts w:asciiTheme="minorHAnsi" w:hAnsiTheme="minorHAnsi"/>
        </w:rPr>
        <w:t>esi alacak öğrencilerin en az 60</w:t>
      </w:r>
      <w:r w:rsidRPr="006472C3">
        <w:rPr>
          <w:rFonts w:asciiTheme="minorHAnsi" w:hAnsiTheme="minorHAnsi"/>
        </w:rPr>
        <w:t xml:space="preserve"> iş günü stajı yapmış olmaları zorunludur.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Hüküm Bulunmayan Haller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Madde-18. </w:t>
      </w:r>
      <w:r w:rsidRPr="006472C3">
        <w:rPr>
          <w:rFonts w:asciiTheme="minorHAnsi" w:hAnsiTheme="minorHAnsi"/>
        </w:rPr>
        <w:t xml:space="preserve">Bu ilkelerde hüküm bulunmayan hallerde S.D.Ü. Lisans Öğretimi Staj Yönergesi ve S.D.Ü. Önlisans, Lisans Eğitim Öğretim ve Sınav Yönetmeliği hükümlerine aykırı olmamak kaydı ile Fakülte Yönetim Kurulu yetkilidir.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Yürürlük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Madde-19. </w:t>
      </w:r>
      <w:r w:rsidRPr="006472C3">
        <w:rPr>
          <w:rFonts w:asciiTheme="minorHAnsi" w:hAnsiTheme="minorHAnsi"/>
        </w:rPr>
        <w:t xml:space="preserve">Bu İlkeler Süleyman Demirel Üniversitesi Senatosu tarafından kabulü tarihinden itibaren yürürlüğe girer. Teknoloji Fakültesi Dekanlığı gerekli gördüğünde bu ilkeler ile ilgili değişiklik yapabilir.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Yürütme </w:t>
      </w:r>
    </w:p>
    <w:p w:rsidR="00F4399C" w:rsidRPr="006472C3" w:rsidRDefault="00F4399C" w:rsidP="006472C3">
      <w:pPr>
        <w:spacing w:before="120" w:after="120" w:line="276" w:lineRule="auto"/>
        <w:jc w:val="both"/>
        <w:rPr>
          <w:rFonts w:asciiTheme="minorHAnsi" w:hAnsiTheme="minorHAnsi"/>
        </w:rPr>
      </w:pPr>
      <w:r w:rsidRPr="006472C3">
        <w:rPr>
          <w:rFonts w:asciiTheme="minorHAnsi" w:hAnsiTheme="minorHAnsi"/>
          <w:b/>
          <w:bCs/>
        </w:rPr>
        <w:t xml:space="preserve">Madde-20. </w:t>
      </w:r>
      <w:r w:rsidRPr="006472C3">
        <w:rPr>
          <w:rFonts w:asciiTheme="minorHAnsi" w:hAnsiTheme="minorHAnsi"/>
        </w:rPr>
        <w:t>Bu ilkeleri Süleyman Demirel Üniversitesi Teknoloji Fakültesi Dekanı yürütür.</w:t>
      </w:r>
    </w:p>
    <w:p w:rsidR="00F4399C" w:rsidRPr="006472C3" w:rsidRDefault="00F4399C" w:rsidP="006472C3">
      <w:pPr>
        <w:pStyle w:val="Default"/>
        <w:spacing w:before="120" w:after="120" w:line="276" w:lineRule="auto"/>
        <w:jc w:val="center"/>
        <w:rPr>
          <w:rFonts w:asciiTheme="minorHAnsi" w:hAnsiTheme="minorHAnsi" w:cs="Times New Roman"/>
          <w:b/>
          <w:bCs/>
          <w:color w:val="auto"/>
        </w:rPr>
      </w:pPr>
    </w:p>
    <w:p w:rsidR="00F4399C" w:rsidRPr="006472C3" w:rsidRDefault="00F4399C" w:rsidP="006472C3">
      <w:pPr>
        <w:pStyle w:val="Default"/>
        <w:spacing w:before="120" w:after="120" w:line="276" w:lineRule="auto"/>
        <w:jc w:val="center"/>
        <w:rPr>
          <w:rFonts w:asciiTheme="minorHAnsi" w:hAnsiTheme="minorHAnsi" w:cs="Times New Roman"/>
          <w:b/>
          <w:bCs/>
          <w:color w:val="auto"/>
        </w:rPr>
      </w:pPr>
      <w:r w:rsidRPr="006472C3">
        <w:rPr>
          <w:rFonts w:asciiTheme="minorHAnsi" w:hAnsiTheme="minorHAnsi" w:cs="Times New Roman"/>
          <w:b/>
          <w:bCs/>
          <w:color w:val="auto"/>
        </w:rPr>
        <w:t>B-İKİNCİ KISIM</w:t>
      </w:r>
    </w:p>
    <w:p w:rsidR="00F4399C" w:rsidRPr="006472C3" w:rsidRDefault="00F4399C" w:rsidP="006472C3">
      <w:pPr>
        <w:pStyle w:val="Default"/>
        <w:spacing w:before="120" w:after="120" w:line="276" w:lineRule="auto"/>
        <w:jc w:val="both"/>
        <w:rPr>
          <w:rFonts w:asciiTheme="minorHAnsi" w:hAnsiTheme="minorHAnsi" w:cs="Times New Roman"/>
          <w:b/>
          <w:bCs/>
          <w:color w:val="auto"/>
        </w:rPr>
      </w:pPr>
    </w:p>
    <w:p w:rsidR="00F4399C" w:rsidRPr="006472C3" w:rsidRDefault="00F4399C" w:rsidP="006472C3">
      <w:pPr>
        <w:pStyle w:val="Default"/>
        <w:spacing w:before="120" w:after="120" w:line="276" w:lineRule="auto"/>
        <w:jc w:val="both"/>
        <w:rPr>
          <w:rFonts w:asciiTheme="minorHAnsi" w:hAnsiTheme="minorHAnsi" w:cs="Times New Roman"/>
          <w:b/>
          <w:bCs/>
          <w:color w:val="auto"/>
        </w:rPr>
      </w:pPr>
      <w:r w:rsidRPr="006472C3">
        <w:rPr>
          <w:rFonts w:asciiTheme="minorHAnsi" w:hAnsiTheme="minorHAnsi" w:cs="Times New Roman"/>
          <w:b/>
          <w:bCs/>
          <w:color w:val="auto"/>
        </w:rPr>
        <w:t>İNŞAAT MÜHENDİSLİĞİ BÖLÜMÜ STAJ UYGULAMA ESASLARI</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b/>
          <w:bCs/>
        </w:rPr>
        <w:t xml:space="preserve">AMAÇ </w:t>
      </w:r>
    </w:p>
    <w:p w:rsidR="00F4399C" w:rsidRPr="006472C3" w:rsidRDefault="00F4399C" w:rsidP="006472C3">
      <w:pPr>
        <w:autoSpaceDE w:val="0"/>
        <w:autoSpaceDN w:val="0"/>
        <w:adjustRightInd w:val="0"/>
        <w:spacing w:before="120" w:after="120" w:line="276" w:lineRule="auto"/>
        <w:jc w:val="both"/>
        <w:rPr>
          <w:rFonts w:asciiTheme="minorHAnsi" w:hAnsiTheme="minorHAnsi"/>
        </w:rPr>
      </w:pPr>
      <w:r w:rsidRPr="006472C3">
        <w:rPr>
          <w:rFonts w:asciiTheme="minorHAnsi" w:hAnsiTheme="minorHAnsi"/>
        </w:rPr>
        <w:t xml:space="preserve">Staj ilkelerinin amacı; uygulamalı bilim dalı olan Süleyman Demirel Üniversitesi Teknoloji Fakültesi İnşaat Mühendisliği öğrencilerine meslek hayatlarında karşı karşıya kalabilecekleri çeşitli mesleki tecrübeleri kazandırmak ve lisans eğitiminde almış oldukları teorik bilgileri uygulamada nasıl kullandıkları konusundaki bilinci sağlamak, işyeri organizasyonlarını, üretim süreçlerini, yönetim aşamalarını ve yeni teknolojileri tanımalarını sağlamak ve eğitim öğretimin zorunlu bir parçası olan staj çalışmaları ile ilgili usul ve esasları belirlemektir. </w:t>
      </w:r>
    </w:p>
    <w:p w:rsidR="00A86E57" w:rsidRPr="00684C6F" w:rsidRDefault="00A86E57" w:rsidP="00A86E57">
      <w:pPr>
        <w:pStyle w:val="Default"/>
        <w:numPr>
          <w:ilvl w:val="0"/>
          <w:numId w:val="32"/>
        </w:numPr>
        <w:spacing w:before="120" w:after="120" w:line="276" w:lineRule="auto"/>
        <w:ind w:left="0" w:firstLine="0"/>
        <w:jc w:val="both"/>
        <w:rPr>
          <w:rFonts w:asciiTheme="minorHAnsi" w:hAnsiTheme="minorHAnsi"/>
          <w:b/>
          <w:bCs/>
        </w:rPr>
      </w:pPr>
      <w:r w:rsidRPr="00684C6F">
        <w:rPr>
          <w:rFonts w:asciiTheme="minorHAnsi" w:hAnsiTheme="minorHAnsi"/>
          <w:b/>
          <w:bCs/>
        </w:rPr>
        <w:t>STAJ KAPSAMI</w:t>
      </w:r>
    </w:p>
    <w:p w:rsidR="00A86E57" w:rsidRPr="00684C6F" w:rsidRDefault="00A86E57" w:rsidP="00A86E57">
      <w:pPr>
        <w:pStyle w:val="Default"/>
        <w:spacing w:before="60" w:after="60"/>
        <w:jc w:val="both"/>
        <w:rPr>
          <w:rFonts w:asciiTheme="minorHAnsi" w:hAnsiTheme="minorHAnsi" w:cs="Times New Roman"/>
        </w:rPr>
      </w:pPr>
      <w:r w:rsidRPr="00684C6F">
        <w:rPr>
          <w:rFonts w:asciiTheme="minorHAnsi" w:hAnsiTheme="minorHAnsi" w:cs="Times New Roman"/>
        </w:rPr>
        <w:t xml:space="preserve">1.  İnşaat Mühendisliği öğrencileri, pratik bilgi ve becerilerini arttırmak amacı ile ilgili kamu ve özel kurum veya kuruluşlarında Süleyman Demirel Üniversitesi Teknoloji Fakültesi staj </w:t>
      </w:r>
      <w:r w:rsidRPr="00684C6F">
        <w:rPr>
          <w:rFonts w:asciiTheme="minorHAnsi" w:hAnsiTheme="minorHAnsi" w:cs="Times New Roman"/>
        </w:rPr>
        <w:lastRenderedPageBreak/>
        <w:t xml:space="preserve">yönergesinde belirtilen süre kadar Staj I ve Staj II olmak üzere, herbirinden 30 işgünü staj yapmak zorundadır. Mezun olabilmek için stajın tamamlanmış olması zorunludur. </w:t>
      </w:r>
    </w:p>
    <w:p w:rsidR="00A86E57" w:rsidRPr="00684C6F" w:rsidRDefault="00A86E57" w:rsidP="00A86E57">
      <w:pPr>
        <w:pStyle w:val="Default"/>
        <w:spacing w:before="120" w:after="120" w:line="276" w:lineRule="auto"/>
        <w:jc w:val="both"/>
        <w:rPr>
          <w:rFonts w:asciiTheme="minorHAnsi" w:hAnsiTheme="minorHAnsi" w:cs="Times New Roman"/>
        </w:rPr>
      </w:pPr>
      <w:r w:rsidRPr="00684C6F">
        <w:rPr>
          <w:rFonts w:asciiTheme="minorHAnsi" w:hAnsiTheme="minorHAnsi" w:cs="Times New Roman"/>
        </w:rPr>
        <w:t>2.  Staj I kapsamı; şantiye uygulamalarını kapsayan YAPI stajı olmalıdır. Bu kapsamda staj; Mobilizasyon ve/veya üstyapı uygulamalarını (betonarme, çelik, prefabrik olarak yapılmış konut, alışveriş merkezi, fabrika, onarım güçlendirme vb.) içermelidir.</w:t>
      </w:r>
    </w:p>
    <w:p w:rsidR="00A86E57" w:rsidRPr="00684C6F" w:rsidRDefault="00A86E57" w:rsidP="00A86E57">
      <w:pPr>
        <w:pStyle w:val="Default"/>
        <w:spacing w:before="60" w:after="60"/>
        <w:jc w:val="both"/>
        <w:rPr>
          <w:rFonts w:asciiTheme="minorHAnsi" w:hAnsiTheme="minorHAnsi" w:cs="Times New Roman"/>
        </w:rPr>
      </w:pPr>
      <w:r w:rsidRPr="00684C6F">
        <w:rPr>
          <w:rFonts w:asciiTheme="minorHAnsi" w:hAnsiTheme="minorHAnsi" w:cs="Times New Roman"/>
        </w:rPr>
        <w:t xml:space="preserve">Staj II kapsamı; Geoteknik uygulamaları (istinat duvarları, kazık işleri vs.), ulaşturma uygulamaları (tünel, viyadük, kara yolu, demiryolu vb.), altyapı uygulamaları (toprak işleri, pissu, temizssu, enerji temin veya nakil işleri), hidrolik uygulamaları (açık deniz yapıları, su götürme yapıları, baraj inşaatı, gölet inşaatı vb.), Özel yapılar, Ofis işleri (proje hazırlama, inşaat ile ilgili laboratuvar da çalışma, hakediş hazırlama, iş programı oluşturma ve takibi vb.) </w:t>
      </w:r>
    </w:p>
    <w:p w:rsidR="00A86E57" w:rsidRPr="00684C6F" w:rsidRDefault="00A86E57" w:rsidP="00A86E57">
      <w:pPr>
        <w:pStyle w:val="Default"/>
        <w:spacing w:before="60" w:after="60"/>
        <w:jc w:val="both"/>
        <w:rPr>
          <w:rFonts w:asciiTheme="minorHAnsi" w:hAnsiTheme="minorHAnsi" w:cs="Times New Roman"/>
        </w:rPr>
      </w:pPr>
      <w:r w:rsidRPr="00684C6F">
        <w:rPr>
          <w:rFonts w:asciiTheme="minorHAnsi" w:hAnsiTheme="minorHAnsi" w:cs="Times New Roman"/>
        </w:rPr>
        <w:t>3. Öğrenci staj işlerinin koordinasyonu ve staj çalışmalarının değerlendirilmesi Bölüm Kurulunun teklifi ile Bölüm Başkanlığı’nca görevlendirilen Bölüm Staj Komisyonu tarafından yapılır. Bölüm staj komisyonu başkanı staj koordinatörü olarak anılır.</w:t>
      </w:r>
    </w:p>
    <w:p w:rsidR="00A86E57" w:rsidRPr="00684C6F" w:rsidRDefault="00A86E57" w:rsidP="00A86E57">
      <w:pPr>
        <w:pStyle w:val="Default"/>
        <w:spacing w:before="120" w:after="120" w:line="276" w:lineRule="auto"/>
        <w:jc w:val="both"/>
        <w:rPr>
          <w:rFonts w:asciiTheme="minorHAnsi" w:hAnsiTheme="minorHAnsi"/>
        </w:rPr>
      </w:pPr>
    </w:p>
    <w:p w:rsidR="00A86E57" w:rsidRPr="00684C6F" w:rsidRDefault="00A86E57" w:rsidP="00A86E57">
      <w:pPr>
        <w:pStyle w:val="Default"/>
        <w:numPr>
          <w:ilvl w:val="0"/>
          <w:numId w:val="32"/>
        </w:numPr>
        <w:spacing w:before="120" w:after="120" w:line="276" w:lineRule="auto"/>
        <w:ind w:left="0" w:firstLine="0"/>
        <w:jc w:val="both"/>
        <w:rPr>
          <w:rFonts w:asciiTheme="minorHAnsi" w:hAnsiTheme="minorHAnsi"/>
          <w:b/>
          <w:bCs/>
        </w:rPr>
      </w:pPr>
      <w:r w:rsidRPr="00684C6F">
        <w:rPr>
          <w:rFonts w:asciiTheme="minorHAnsi" w:hAnsiTheme="minorHAnsi"/>
          <w:b/>
          <w:bCs/>
        </w:rPr>
        <w:t>STAJ YERI</w:t>
      </w:r>
    </w:p>
    <w:p w:rsidR="00A86E57" w:rsidRPr="00684C6F" w:rsidRDefault="00A86E57" w:rsidP="00A86E57">
      <w:pPr>
        <w:pStyle w:val="Default"/>
        <w:spacing w:before="60" w:after="60"/>
        <w:jc w:val="both"/>
        <w:rPr>
          <w:rFonts w:asciiTheme="minorHAnsi" w:hAnsiTheme="minorHAnsi" w:cs="Times New Roman"/>
        </w:rPr>
      </w:pPr>
      <w:r w:rsidRPr="00684C6F">
        <w:rPr>
          <w:rFonts w:asciiTheme="minorHAnsi" w:hAnsiTheme="minorHAnsi" w:cs="Times New Roman"/>
        </w:rPr>
        <w:t xml:space="preserve">Öğrenci, aşağıda çalışma alanları belirtilen yurtiçi ve yurt dışındaki kamu/özel proje yada  ofislerinde staj yapabilir. </w:t>
      </w:r>
    </w:p>
    <w:p w:rsidR="00A86E57" w:rsidRPr="00684C6F" w:rsidRDefault="00A86E57" w:rsidP="00A86E57">
      <w:pPr>
        <w:pStyle w:val="Default"/>
        <w:numPr>
          <w:ilvl w:val="0"/>
          <w:numId w:val="21"/>
        </w:numPr>
        <w:spacing w:before="60" w:after="60"/>
        <w:jc w:val="both"/>
        <w:rPr>
          <w:rFonts w:asciiTheme="minorHAnsi" w:hAnsiTheme="minorHAnsi" w:cs="Times New Roman"/>
        </w:rPr>
      </w:pPr>
      <w:r w:rsidRPr="00684C6F">
        <w:rPr>
          <w:rFonts w:asciiTheme="minorHAnsi" w:hAnsiTheme="minorHAnsi" w:cs="Times New Roman"/>
        </w:rPr>
        <w:t xml:space="preserve">Resmi veya özel şantiye ve bürolar, </w:t>
      </w:r>
    </w:p>
    <w:p w:rsidR="00A86E57" w:rsidRPr="00684C6F" w:rsidRDefault="00A86E57" w:rsidP="00A86E57">
      <w:pPr>
        <w:pStyle w:val="Default"/>
        <w:numPr>
          <w:ilvl w:val="0"/>
          <w:numId w:val="21"/>
        </w:numPr>
        <w:spacing w:before="60" w:after="60"/>
        <w:jc w:val="both"/>
        <w:rPr>
          <w:rFonts w:asciiTheme="minorHAnsi" w:hAnsiTheme="minorHAnsi" w:cs="Times New Roman"/>
        </w:rPr>
      </w:pPr>
      <w:r w:rsidRPr="00684C6F">
        <w:rPr>
          <w:rFonts w:asciiTheme="minorHAnsi" w:hAnsiTheme="minorHAnsi" w:cs="Times New Roman"/>
        </w:rPr>
        <w:t xml:space="preserve">Yapı elemanları imal eden fabrika ve atölyeler, </w:t>
      </w:r>
    </w:p>
    <w:p w:rsidR="00A86E57" w:rsidRPr="00684C6F" w:rsidRDefault="00A86E57" w:rsidP="00A86E57">
      <w:pPr>
        <w:pStyle w:val="Default"/>
        <w:numPr>
          <w:ilvl w:val="0"/>
          <w:numId w:val="21"/>
        </w:numPr>
        <w:spacing w:before="60" w:after="60"/>
        <w:jc w:val="both"/>
        <w:rPr>
          <w:rFonts w:asciiTheme="minorHAnsi" w:hAnsiTheme="minorHAnsi" w:cs="Times New Roman"/>
        </w:rPr>
      </w:pPr>
      <w:r w:rsidRPr="00684C6F">
        <w:rPr>
          <w:rFonts w:asciiTheme="minorHAnsi" w:hAnsiTheme="minorHAnsi" w:cs="Times New Roman"/>
        </w:rPr>
        <w:t xml:space="preserve">İnşaat mühendisliği konusunda araştırma yapan laboratuarlar, </w:t>
      </w:r>
      <w:r w:rsidRPr="00684C6F">
        <w:rPr>
          <w:rFonts w:asciiTheme="minorHAnsi" w:hAnsiTheme="minorHAnsi" w:cs="Times New Roman"/>
        </w:rPr>
        <w:tab/>
      </w:r>
    </w:p>
    <w:p w:rsidR="00A86E57" w:rsidRPr="00684C6F" w:rsidRDefault="00A86E57" w:rsidP="00A86E57">
      <w:pPr>
        <w:pStyle w:val="Default"/>
        <w:numPr>
          <w:ilvl w:val="0"/>
          <w:numId w:val="21"/>
        </w:numPr>
        <w:spacing w:before="60" w:after="60"/>
        <w:jc w:val="both"/>
        <w:rPr>
          <w:rFonts w:asciiTheme="minorHAnsi" w:hAnsiTheme="minorHAnsi"/>
        </w:rPr>
      </w:pPr>
      <w:r w:rsidRPr="00684C6F">
        <w:rPr>
          <w:rFonts w:asciiTheme="minorHAnsi" w:hAnsiTheme="minorHAnsi" w:cs="Times New Roman"/>
        </w:rPr>
        <w:t xml:space="preserve">Öğrenciye pratik çalışma yeteneği kazandırmaya imkân veren diğer işyerleri. </w:t>
      </w:r>
    </w:p>
    <w:p w:rsidR="00A86E57" w:rsidRPr="00684C6F" w:rsidRDefault="00A86E57" w:rsidP="00A86E57">
      <w:pPr>
        <w:pStyle w:val="Default"/>
        <w:spacing w:before="120" w:after="120" w:line="276" w:lineRule="auto"/>
        <w:ind w:left="360"/>
        <w:jc w:val="both"/>
        <w:rPr>
          <w:rFonts w:asciiTheme="minorHAnsi" w:hAnsiTheme="minorHAnsi"/>
          <w:b/>
          <w:bCs/>
        </w:rPr>
      </w:pPr>
      <w:r w:rsidRPr="00684C6F">
        <w:rPr>
          <w:rFonts w:asciiTheme="minorHAnsi" w:hAnsiTheme="minorHAnsi"/>
          <w:b/>
          <w:bCs/>
        </w:rPr>
        <w:t xml:space="preserve">Staj Yapılacak Projenin Sağlaması Gerekli şartlar: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Staj yapılacak kuruluş, İnşaat işleri (altyapı ya da üstyapı işleri) alanında faaliyet göstermelidir. (Duvar, sıva, boya vb. işlerde staj yapılmaz).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Kuruluşta en az bir adet, stajyerlerden sorumlu İnşaat Mühendisi bulunmalıdır.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Mobilizasyon, üstyapı uygulamaları (betonarme, çelik, prefabrik olarak yapılmış konut, alışveriş merkezi, fabrika vb.)  geoteknik uygulamaları (istinat duvarları, kazık işleri vs.), ulaşturma uygulamaları (tünel, viyadük, kara yolu, demiryolu vb.), altyapı uygulamaları (toprak işleri, pissu, temizssu, enerji temin veya nakil işleri), hidrolik uygulamaları (açık deniz yapıları, su götürme yapıları, baraj inşaatı, gölet inşaatı vb.),  Ofis işleri (proje hazırlama, inşaat ile ilgili laboratuvar da çalışma, hakediş hazırlama, iş programı oluşturma ve takibi vb.)  işlerde faaliyetlerini yürütüyor olmalıdır.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Staj yaptıran kuruluş, stajyerleri etkin bir şekilde çalıştırmayı taahhüt etmelidir. </w:t>
      </w:r>
    </w:p>
    <w:p w:rsidR="00A86E57" w:rsidRPr="00684C6F" w:rsidRDefault="00A86E57" w:rsidP="00A86E57">
      <w:pPr>
        <w:pStyle w:val="Default"/>
        <w:numPr>
          <w:ilvl w:val="0"/>
          <w:numId w:val="32"/>
        </w:numPr>
        <w:spacing w:before="120" w:after="120" w:line="276" w:lineRule="auto"/>
        <w:jc w:val="both"/>
        <w:rPr>
          <w:rFonts w:asciiTheme="minorHAnsi" w:hAnsiTheme="minorHAnsi"/>
        </w:rPr>
      </w:pPr>
      <w:r w:rsidRPr="00684C6F">
        <w:rPr>
          <w:rFonts w:asciiTheme="minorHAnsi" w:hAnsiTheme="minorHAnsi"/>
          <w:b/>
          <w:bCs/>
        </w:rPr>
        <w:t xml:space="preserve">STAJ DUYURUSU VE BILGILENDIRME: </w:t>
      </w:r>
    </w:p>
    <w:p w:rsidR="00A86E57" w:rsidRPr="00684C6F" w:rsidRDefault="00A86E57" w:rsidP="00A86E57">
      <w:pPr>
        <w:pStyle w:val="Default"/>
        <w:spacing w:before="120" w:after="120" w:line="276" w:lineRule="auto"/>
        <w:ind w:left="360"/>
        <w:jc w:val="both"/>
        <w:rPr>
          <w:rFonts w:asciiTheme="minorHAnsi" w:hAnsiTheme="minorHAnsi"/>
        </w:rPr>
      </w:pPr>
      <w:r w:rsidRPr="00684C6F">
        <w:rPr>
          <w:rFonts w:asciiTheme="minorHAnsi" w:hAnsiTheme="minorHAnsi"/>
        </w:rPr>
        <w:t>Staj Komisyonu Başkanlığı, her bahar yarıyılında, önceden ilan ettiği bir tarihte staj yapmak isteyenlerin katılacağı bir toplantı düzenler ve stajın başlatılması, yürütülmesi ve staj defterinin doldurulması hakkında öğrencileri bilgilendirir.</w:t>
      </w:r>
    </w:p>
    <w:p w:rsidR="00A86E57" w:rsidRPr="00684C6F" w:rsidRDefault="00A86E57" w:rsidP="00A86E57">
      <w:pPr>
        <w:pStyle w:val="Default"/>
        <w:numPr>
          <w:ilvl w:val="0"/>
          <w:numId w:val="32"/>
        </w:numPr>
        <w:spacing w:before="120" w:after="120" w:line="276" w:lineRule="auto"/>
        <w:jc w:val="both"/>
        <w:rPr>
          <w:rFonts w:asciiTheme="minorHAnsi" w:hAnsiTheme="minorHAnsi"/>
        </w:rPr>
      </w:pPr>
      <w:r w:rsidRPr="00684C6F">
        <w:rPr>
          <w:rFonts w:asciiTheme="minorHAnsi" w:hAnsiTheme="minorHAnsi"/>
          <w:b/>
          <w:bCs/>
        </w:rPr>
        <w:t>STAJ ÖNCESİ YAPILACAK İŞLEMLER</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cs="Times New Roman"/>
        </w:rPr>
        <w:lastRenderedPageBreak/>
        <w:t xml:space="preserve">Staj işleminin işleyişini gösteren </w:t>
      </w:r>
      <w:r w:rsidRPr="00684C6F">
        <w:rPr>
          <w:rFonts w:asciiTheme="minorHAnsi" w:hAnsiTheme="minorHAnsi" w:cs="Times New Roman"/>
          <w:b/>
          <w:bCs/>
        </w:rPr>
        <w:t xml:space="preserve">“Staj İşlemleri Takip Kılavuzu” </w:t>
      </w:r>
      <w:r w:rsidRPr="00684C6F">
        <w:rPr>
          <w:rFonts w:asciiTheme="minorHAnsi" w:hAnsiTheme="minorHAnsi" w:cs="Times New Roman"/>
        </w:rPr>
        <w:t xml:space="preserve">isimli dosyaya </w:t>
      </w:r>
      <w:r w:rsidRPr="00684C6F">
        <w:rPr>
          <w:rFonts w:asciiTheme="minorHAnsi" w:hAnsiTheme="minorHAnsi" w:cs="Times New Roman"/>
          <w:b/>
          <w:bCs/>
        </w:rPr>
        <w:t xml:space="preserve">teknoloji.sdu.edu.tr </w:t>
      </w:r>
      <w:r w:rsidRPr="00684C6F">
        <w:rPr>
          <w:rFonts w:asciiTheme="minorHAnsi" w:hAnsiTheme="minorHAnsi" w:cs="Times New Roman"/>
        </w:rPr>
        <w:t xml:space="preserve">sitesinde bulunan </w:t>
      </w:r>
      <w:r w:rsidRPr="00684C6F">
        <w:rPr>
          <w:rFonts w:asciiTheme="minorHAnsi" w:hAnsiTheme="minorHAnsi" w:cs="Times New Roman"/>
          <w:b/>
          <w:bCs/>
        </w:rPr>
        <w:t xml:space="preserve">“doküman arşivi” </w:t>
      </w:r>
      <w:r w:rsidRPr="00684C6F">
        <w:rPr>
          <w:rFonts w:asciiTheme="minorHAnsi" w:hAnsiTheme="minorHAnsi" w:cs="Times New Roman"/>
        </w:rPr>
        <w:t xml:space="preserve">bağlantısından ulaşılabilir. </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rPr>
        <w:t>Stajla ilgili dokümanlar Fakülte web sayfasından temin edilecektir. (</w:t>
      </w:r>
      <w:hyperlink r:id="rId8" w:history="1">
        <w:r w:rsidRPr="00684C6F">
          <w:rPr>
            <w:rStyle w:val="Hyperlink"/>
            <w:rFonts w:asciiTheme="minorHAnsi" w:hAnsiTheme="minorHAnsi"/>
          </w:rPr>
          <w:t>http://teknoloji.sdu.edu.tr/tekinsaat/tr</w:t>
        </w:r>
      </w:hyperlink>
      <w:r w:rsidRPr="00684C6F">
        <w:rPr>
          <w:rFonts w:asciiTheme="minorHAnsi" w:hAnsiTheme="minorHAnsi"/>
        </w:rPr>
        <w:t xml:space="preserve"> , “Döküna arşivi”, “Staj İşlemleri”) </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rPr>
        <w:t>Öğrenciler, bölüm web sayfasından temin edecekleri “</w:t>
      </w:r>
      <w:r w:rsidRPr="00684C6F">
        <w:rPr>
          <w:rFonts w:asciiTheme="minorHAnsi" w:hAnsiTheme="minorHAnsi"/>
          <w:b/>
        </w:rPr>
        <w:t>Form 1</w:t>
      </w:r>
      <w:r w:rsidRPr="00684C6F">
        <w:rPr>
          <w:rFonts w:asciiTheme="minorHAnsi" w:hAnsiTheme="minorHAnsi"/>
        </w:rPr>
        <w:t xml:space="preserve">-İşyerine Staj Müracaat Formunu Bölüm Başkanlığına onaylatılacak ve  staj yapacagı iş yerine başvurulacaklardır. </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rPr>
        <w:t>İş yerine kabulünden ve projesi belli olduktan sonra öğrenci, OBS üzerinden “</w:t>
      </w:r>
      <w:r w:rsidRPr="00684C6F">
        <w:rPr>
          <w:rFonts w:asciiTheme="minorHAnsi" w:hAnsiTheme="minorHAnsi"/>
          <w:b/>
        </w:rPr>
        <w:t>Form 2-Staj Kabul Formu</w:t>
      </w:r>
      <w:r w:rsidRPr="00684C6F">
        <w:rPr>
          <w:rFonts w:asciiTheme="minorHAnsi" w:hAnsiTheme="minorHAnsi"/>
        </w:rPr>
        <w:t>” nu dolduracaktır. Staj yapacağı projenin bilgilerini “</w:t>
      </w:r>
      <w:r w:rsidRPr="00684C6F">
        <w:rPr>
          <w:rFonts w:asciiTheme="minorHAnsi" w:hAnsiTheme="minorHAnsi"/>
          <w:b/>
        </w:rPr>
        <w:t>Form 2 Ek”</w:t>
      </w:r>
      <w:r w:rsidRPr="00684C6F">
        <w:rPr>
          <w:rFonts w:asciiTheme="minorHAnsi" w:hAnsiTheme="minorHAnsi"/>
        </w:rPr>
        <w:t xml:space="preserve"> i</w:t>
      </w:r>
      <w:r w:rsidRPr="00684C6F">
        <w:rPr>
          <w:rFonts w:asciiTheme="minorHAnsi" w:hAnsiTheme="minorHAnsi"/>
          <w:b/>
        </w:rPr>
        <w:t xml:space="preserve"> </w:t>
      </w:r>
      <w:r w:rsidRPr="00684C6F">
        <w:rPr>
          <w:rFonts w:asciiTheme="minorHAnsi" w:hAnsiTheme="minorHAnsi"/>
        </w:rPr>
        <w:t xml:space="preserve">doldurarak staj komisyonuna verecektir.  Sonrasında staj komisyonu yapacağı firma ve projeyi onaylamasına mütakip (Form 2 Ek e göre), öğrenci OBS üzerinden Form 2 yi 3 nüsha çıktı alarak staj komisyonundan bir üyeye ve sonrasında da firmasına onaylatacaktır. </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rPr>
        <w:t xml:space="preserve">Öğrenci isterse herhangi bir staj türü ile ilgi birden fazla yere müracaatta bulunarak birden çok </w:t>
      </w:r>
      <w:r w:rsidRPr="00684C6F">
        <w:rPr>
          <w:rFonts w:asciiTheme="minorHAnsi" w:hAnsiTheme="minorHAnsi"/>
          <w:b/>
          <w:bCs/>
        </w:rPr>
        <w:t>“Form 2- Staj Kabul Formu” (eki ile birlikte) hazırlayabilir</w:t>
      </w:r>
      <w:r w:rsidRPr="00684C6F">
        <w:rPr>
          <w:rFonts w:asciiTheme="minorHAnsi" w:hAnsiTheme="minorHAnsi"/>
        </w:rPr>
        <w:t xml:space="preserve">. Daha sonra kabul edilen staj yerlerinden istediği birisinde stajını yapabilir. </w:t>
      </w:r>
    </w:p>
    <w:p w:rsidR="00A86E57" w:rsidRPr="00684C6F" w:rsidRDefault="00A86E57" w:rsidP="00A86E57">
      <w:pPr>
        <w:pStyle w:val="Default"/>
        <w:numPr>
          <w:ilvl w:val="1"/>
          <w:numId w:val="32"/>
        </w:numPr>
        <w:jc w:val="both"/>
        <w:rPr>
          <w:rFonts w:asciiTheme="minorHAnsi" w:hAnsiTheme="minorHAnsi" w:cs="Times New Roman"/>
        </w:rPr>
      </w:pPr>
      <w:r w:rsidRPr="00684C6F">
        <w:rPr>
          <w:rFonts w:asciiTheme="minorHAnsi" w:hAnsiTheme="minorHAnsi"/>
        </w:rPr>
        <w:t>Stajı yeri Bölüm Staj komisyonunca uygun bulunan öğrenci, Staja başlama tarihinden en az 20 gün önce Staj kabul formunu (</w:t>
      </w:r>
      <w:r w:rsidRPr="00684C6F">
        <w:rPr>
          <w:rFonts w:asciiTheme="minorHAnsi" w:hAnsiTheme="minorHAnsi"/>
          <w:b/>
        </w:rPr>
        <w:t>FORM-2</w:t>
      </w:r>
      <w:r w:rsidRPr="00684C6F">
        <w:rPr>
          <w:rFonts w:asciiTheme="minorHAnsi" w:hAnsiTheme="minorHAnsi"/>
        </w:rPr>
        <w:t xml:space="preserve">) 3 asıl nüsha olarak hazırlayarak, bir nüshası kendisinde kalmak şartı ile, dğer nüshalarından birini Bölüm Sekreterliğine, diğerinide dekanlık taki muhasebeye  teslim etmek zorundadır. 5510 sayılı kanunun 5/b ve 87/e fıkrası gereğince staj yapan öğrencinin Sosyal Güvenlik Kurumuna, İş Kazası ve Meslek Hastalığı için sigortalı girişi staja başlangıç gününden bir gün önce yapılacak ve pirimi üniversitemiz tarafından ödenecektir. </w:t>
      </w:r>
    </w:p>
    <w:p w:rsidR="00A86E57" w:rsidRPr="00684C6F" w:rsidRDefault="00A86E57" w:rsidP="00A86E57">
      <w:pPr>
        <w:pStyle w:val="Default"/>
        <w:numPr>
          <w:ilvl w:val="0"/>
          <w:numId w:val="32"/>
        </w:numPr>
        <w:spacing w:before="120" w:after="120" w:line="276" w:lineRule="auto"/>
        <w:jc w:val="both"/>
        <w:rPr>
          <w:rFonts w:asciiTheme="minorHAnsi" w:hAnsiTheme="minorHAnsi"/>
          <w:b/>
          <w:bCs/>
        </w:rPr>
      </w:pPr>
      <w:r w:rsidRPr="00684C6F">
        <w:rPr>
          <w:rFonts w:asciiTheme="minorHAnsi" w:hAnsiTheme="minorHAnsi"/>
          <w:b/>
          <w:bCs/>
        </w:rPr>
        <w:t xml:space="preserve">STAJ SÜRESINCE YAPILACAK ÇALIŞMALAR: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Projede yürüttülen çalışmaların izlenmesi, incelenmesi ve öğrenilmesi,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Proje hakkında bilgi edinme: Kuruluşun faaliyet konularının, organizasyon yapısının ve kısımlarının, görevlerinin öğrenilmesi. Staj esnasında işyerinin, bir İnşaat Mühendisinden beklentilerinin ne olduğunun sorgulanması, iş yerinde çalışanlar arasındaki hiyerarşinin incelenmesi,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Projede kullanılan iş makineleri, ölçü aletleri, programlar vb. tanıtılmalı ve hangi işte kullanıldığı irdelenmeli,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Projede,  kalite kontrol ve deney laboratuarlarının incelenmesi ve ne tür deneyler yapıldığının incelenmesi (varsa)</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Kalite güvence sisteminin incelenmesi (varsa)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Öğrenci, staj yerine giderken </w:t>
      </w:r>
      <w:r w:rsidRPr="00684C6F">
        <w:rPr>
          <w:rFonts w:asciiTheme="minorHAnsi" w:hAnsiTheme="minorHAnsi"/>
          <w:b/>
          <w:bCs/>
        </w:rPr>
        <w:t xml:space="preserve">“Form 3- Staj Devam Formu” </w:t>
      </w:r>
      <w:r w:rsidRPr="00684C6F">
        <w:rPr>
          <w:rFonts w:asciiTheme="minorHAnsi" w:hAnsiTheme="minorHAnsi"/>
        </w:rPr>
        <w:t xml:space="preserve">ve </w:t>
      </w:r>
      <w:r w:rsidRPr="00684C6F">
        <w:rPr>
          <w:rFonts w:asciiTheme="minorHAnsi" w:hAnsiTheme="minorHAnsi"/>
          <w:b/>
          <w:bCs/>
        </w:rPr>
        <w:t xml:space="preserve">“Form 4- Staj Değerlendirme Formu” </w:t>
      </w:r>
      <w:r w:rsidRPr="00684C6F">
        <w:rPr>
          <w:rFonts w:asciiTheme="minorHAnsi" w:hAnsiTheme="minorHAnsi"/>
        </w:rPr>
        <w:t>dosyalarını götürmeli ve ilgili yerleri işyerinde bulunan yetkiliye günlük olarak onaylatmalıdır</w:t>
      </w:r>
    </w:p>
    <w:p w:rsidR="00A86E57" w:rsidRPr="00684C6F" w:rsidRDefault="00A86E57" w:rsidP="00A86E57">
      <w:pPr>
        <w:pStyle w:val="Default"/>
        <w:numPr>
          <w:ilvl w:val="0"/>
          <w:numId w:val="32"/>
        </w:numPr>
        <w:spacing w:before="120" w:after="120" w:line="276" w:lineRule="auto"/>
        <w:jc w:val="both"/>
        <w:rPr>
          <w:rFonts w:asciiTheme="minorHAnsi" w:hAnsiTheme="minorHAnsi"/>
          <w:b/>
          <w:bCs/>
        </w:rPr>
      </w:pPr>
      <w:r w:rsidRPr="00684C6F">
        <w:rPr>
          <w:rFonts w:asciiTheme="minorHAnsi" w:hAnsiTheme="minorHAnsi"/>
          <w:b/>
          <w:bCs/>
        </w:rPr>
        <w:t xml:space="preserve">Staj Dosyasının Düzenlenmesi ve Onayı: </w:t>
      </w:r>
    </w:p>
    <w:p w:rsidR="00A86E57" w:rsidRPr="00684C6F" w:rsidRDefault="00A86E57" w:rsidP="00A86E57">
      <w:pPr>
        <w:pStyle w:val="Default"/>
        <w:spacing w:before="120" w:after="120" w:line="276" w:lineRule="auto"/>
        <w:jc w:val="both"/>
        <w:rPr>
          <w:rFonts w:asciiTheme="minorHAnsi" w:hAnsiTheme="minorHAnsi"/>
        </w:rPr>
      </w:pPr>
      <w:r w:rsidRPr="00684C6F">
        <w:rPr>
          <w:rFonts w:asciiTheme="minorHAnsi" w:hAnsiTheme="minorHAnsi"/>
        </w:rPr>
        <w:t xml:space="preserve">Staj yapan öğrencilerin hazırlamak zorunda oldukları “Staj Dosyası”, aşağıdaki yazım kurallarına uygun olarak düzenlenmelidir.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Rapor teknik yazı karakterinde, elle veya bilgisayar yazıcısı ile 12punto yüksekliğinde yazılacaktır.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lastRenderedPageBreak/>
        <w:t>Her bölümün başlığı büyük harflerle yazılacaktır. Varsa alt başlıklarda ise her kelime büyük harfle başlayacaktır.</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Konuların anlatılması esnasında, gerekli görülmesi durumunda, çizim ve şemalar teknik resim kurallarına uygun olarak yapılacaktır.</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Şekiller ve Tablolar numaralandırılacaktır. Metin içinde gerekli olan yerlede bu numaralar kullanılarak atıflar yapılacaktır.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Kapak sayfası hariç her sayfanın alt ortasına sayfa numarası yazılacaktır.</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Staj dosyası aşağıdaki bölümlerden oluşacaktır.</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 xml:space="preserve">Staj dosyası kapak sayfası (dış kapak) </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Form 2 Ek (İmzalı ve Onaylı)</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 xml:space="preserve"> Form 3 (İmzalı ve Onaylı)</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 xml:space="preserve">İçindekiler sayfası: Staj dosyasında haftalık olarak verilen yerlerde, her gün hangi tür işlerin yürütüldüğü yazılacak ve bu işlerin ayrıntılı açıklamalarının hangi sayfalarda olduğu belirtilecektir. </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 xml:space="preserve">Giriş: Bu bölümde stajın konusu, işyeri adı ve faaliyetleri hakkında kısaca bilgi verilecektir. İşyeri organizasyon yapısı  (çalışan mühendis ve tekniker sayıları ve görevleri) kısaca irdelenecektir. </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Ana kısım; Bu bölüm satj da yapılan günlük çalışmaları içermelidir.</w:t>
      </w:r>
    </w:p>
    <w:p w:rsidR="00A86E57" w:rsidRPr="00684C6F" w:rsidRDefault="00A86E57" w:rsidP="00A86E57">
      <w:pPr>
        <w:pStyle w:val="Default"/>
        <w:numPr>
          <w:ilvl w:val="3"/>
          <w:numId w:val="32"/>
        </w:numPr>
        <w:spacing w:after="20"/>
        <w:jc w:val="both"/>
        <w:rPr>
          <w:rFonts w:asciiTheme="minorHAnsi" w:hAnsiTheme="minorHAnsi" w:cs="Times New Roman"/>
        </w:rPr>
      </w:pPr>
      <w:r w:rsidRPr="00684C6F">
        <w:rPr>
          <w:rFonts w:asciiTheme="minorHAnsi" w:hAnsiTheme="minorHAnsi" w:cs="Times New Roman"/>
        </w:rPr>
        <w:t xml:space="preserve">İş yerlerinde yapılan işler veya uygulanan yöntemler hakkında açıklamalar, </w:t>
      </w:r>
    </w:p>
    <w:p w:rsidR="00A86E57" w:rsidRPr="00684C6F" w:rsidRDefault="00A86E57" w:rsidP="00A86E57">
      <w:pPr>
        <w:pStyle w:val="Default"/>
        <w:numPr>
          <w:ilvl w:val="3"/>
          <w:numId w:val="32"/>
        </w:numPr>
        <w:spacing w:after="20"/>
        <w:jc w:val="both"/>
        <w:rPr>
          <w:rFonts w:asciiTheme="minorHAnsi" w:hAnsiTheme="minorHAnsi" w:cs="Times New Roman"/>
        </w:rPr>
      </w:pPr>
      <w:r w:rsidRPr="00684C6F">
        <w:rPr>
          <w:rFonts w:asciiTheme="minorHAnsi" w:hAnsiTheme="minorHAnsi" w:cs="Times New Roman"/>
        </w:rPr>
        <w:t xml:space="preserve">Yapılan veya öğrenilen işler hakkında açıklamalı ve konuyla ilgili örnekli bilgiler, </w:t>
      </w:r>
    </w:p>
    <w:p w:rsidR="00A86E57" w:rsidRPr="00684C6F" w:rsidRDefault="00A86E57" w:rsidP="00A86E57">
      <w:pPr>
        <w:pStyle w:val="Default"/>
        <w:numPr>
          <w:ilvl w:val="3"/>
          <w:numId w:val="32"/>
        </w:numPr>
        <w:spacing w:after="20"/>
        <w:jc w:val="both"/>
        <w:rPr>
          <w:rFonts w:asciiTheme="minorHAnsi" w:hAnsiTheme="minorHAnsi" w:cs="Times New Roman"/>
        </w:rPr>
      </w:pPr>
      <w:r w:rsidRPr="00684C6F">
        <w:rPr>
          <w:rFonts w:asciiTheme="minorHAnsi" w:hAnsiTheme="minorHAnsi" w:cs="Times New Roman"/>
        </w:rPr>
        <w:t>Çalışma yerinde bulunan mesleki donanım, bilgisayar programları vb. donanımların kullanılması ile ilgili bilgiler,</w:t>
      </w:r>
    </w:p>
    <w:p w:rsidR="00A86E57" w:rsidRPr="00684C6F" w:rsidRDefault="00A86E57" w:rsidP="00A86E57">
      <w:pPr>
        <w:pStyle w:val="Default"/>
        <w:spacing w:after="20"/>
        <w:ind w:left="1416"/>
        <w:jc w:val="both"/>
        <w:rPr>
          <w:rFonts w:asciiTheme="minorHAnsi" w:hAnsiTheme="minorHAnsi"/>
        </w:rPr>
      </w:pPr>
    </w:p>
    <w:p w:rsidR="00A86E57" w:rsidRPr="00684C6F" w:rsidRDefault="00A86E57" w:rsidP="00A86E57">
      <w:pPr>
        <w:pStyle w:val="Default"/>
        <w:spacing w:after="20"/>
        <w:ind w:left="1416"/>
        <w:jc w:val="both"/>
        <w:rPr>
          <w:rFonts w:asciiTheme="minorHAnsi" w:hAnsiTheme="minorHAnsi" w:cs="Times New Roman"/>
        </w:rPr>
      </w:pPr>
      <w:r w:rsidRPr="00684C6F">
        <w:rPr>
          <w:rFonts w:asciiTheme="minorHAnsi" w:hAnsiTheme="minorHAnsi"/>
        </w:rPr>
        <w:t>Bu bölümde staj yönergesinde belirtilmiş olan işlerde yapılan işler günlük olarak ayrıntılı olarak yazılacaktır.  Staj Raporunun hazırlanmasında; yapılan çalışmaların süreleri de belirtilerek, her çalışma günü için en az bir sayfa olacak şekilde yapılan iş ve işlemlere ait bilgiler, resim, grafik, şekil, fotoğraflardan istifade edilerek, okunaklı biçimde, yazım kurallarına ve mesleki terminolojiye dikkat edilerek yazılır. Yazılanlar, çalışmayı kontrol eden amire gösterilerek imzalatılır. Staj raporunun her sayfasında stajyer öğrenciden sorumlu mühendisin/lisans diplomasına sahip teknik personelin kaşe ve parafı olmalıdır. İş yerince onaylanmamış ve eksik doldurulmuş defterler işleme konulmayacaktır.</w:t>
      </w:r>
    </w:p>
    <w:p w:rsidR="00A86E57" w:rsidRPr="00684C6F" w:rsidRDefault="00A86E57" w:rsidP="00A86E57">
      <w:pPr>
        <w:pStyle w:val="Default"/>
        <w:numPr>
          <w:ilvl w:val="2"/>
          <w:numId w:val="32"/>
        </w:numPr>
        <w:spacing w:before="120" w:after="120" w:line="276" w:lineRule="auto"/>
        <w:jc w:val="both"/>
        <w:rPr>
          <w:rFonts w:asciiTheme="minorHAnsi" w:hAnsiTheme="minorHAnsi"/>
        </w:rPr>
      </w:pPr>
      <w:r w:rsidRPr="00684C6F">
        <w:rPr>
          <w:rFonts w:asciiTheme="minorHAnsi" w:hAnsiTheme="minorHAnsi"/>
        </w:rPr>
        <w:t xml:space="preserve">Sonuç bölümü: Staj dosyalarının sonunda, stajda edinilen bilgi ve becerilerle yapılan işlerin özet halinde değerlendirmesi yapılarak, görüş ve düşünceler yazılacaktır. </w:t>
      </w:r>
    </w:p>
    <w:p w:rsidR="00A86E57" w:rsidRPr="00684C6F" w:rsidRDefault="00A86E57" w:rsidP="00A86E57">
      <w:pPr>
        <w:pStyle w:val="Default"/>
        <w:numPr>
          <w:ilvl w:val="2"/>
          <w:numId w:val="32"/>
        </w:numPr>
        <w:spacing w:before="60" w:after="60"/>
        <w:jc w:val="both"/>
        <w:rPr>
          <w:rFonts w:asciiTheme="minorHAnsi" w:hAnsiTheme="minorHAnsi"/>
        </w:rPr>
      </w:pPr>
      <w:r w:rsidRPr="00684C6F">
        <w:rPr>
          <w:rFonts w:asciiTheme="minorHAnsi" w:hAnsiTheme="minorHAnsi"/>
        </w:rPr>
        <w:t xml:space="preserve">Ek Bölümü;  Yazılacak bilgilerin veya staj raporuna konulması gereken (proje paftası, sondaj logu, fotoğraf vb.) belgelerin ilgili sayfalara yazılamaması durumunda, her sayfa numaralandırılarak ve hangi çalışmanın belgesi olduğu staj raporunun ek bilgileri olarak bir dosya içine konulabilir. Ekli dosyaya konulan </w:t>
      </w:r>
      <w:r w:rsidRPr="00684C6F">
        <w:rPr>
          <w:rFonts w:asciiTheme="minorHAnsi" w:hAnsiTheme="minorHAnsi"/>
        </w:rPr>
        <w:lastRenderedPageBreak/>
        <w:t xml:space="preserve">açıklayıcı bilgi, şekil, fotoğraf veya çizelge sayfaları, “Staj raporuna eklenmek üzere düzenlenmiştir” ifadesi yazılarak öğrenci ve kontrol eden amir tarafından imzalanır, tarih konulur, ayrıca kurum veya kuruluşun açık adresi yazılır ve mühürlenir.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bookmarkStart w:id="0" w:name="_GoBack"/>
      <w:bookmarkEnd w:id="0"/>
      <w:r w:rsidRPr="00684C6F">
        <w:rPr>
          <w:rFonts w:asciiTheme="minorHAnsi" w:hAnsiTheme="minorHAnsi"/>
        </w:rPr>
        <w:t xml:space="preserve">Staj dosyası her sayfası “İnşaat Mühendisi” unvanlı işyeri amirine onaylattırılmalıdır. Staj dosyasını onaylayan inşaat mühendisinin oda sicil numarası ya da diploma numarası yazılmalıdır. </w:t>
      </w:r>
    </w:p>
    <w:p w:rsidR="00A86E57" w:rsidRPr="00684C6F" w:rsidRDefault="00A86E57" w:rsidP="00A86E57">
      <w:pPr>
        <w:pStyle w:val="Default"/>
        <w:numPr>
          <w:ilvl w:val="0"/>
          <w:numId w:val="32"/>
        </w:numPr>
        <w:spacing w:before="120" w:after="120" w:line="276" w:lineRule="auto"/>
        <w:jc w:val="both"/>
        <w:rPr>
          <w:rFonts w:asciiTheme="minorHAnsi" w:hAnsiTheme="minorHAnsi"/>
          <w:b/>
          <w:bCs/>
        </w:rPr>
      </w:pPr>
      <w:r w:rsidRPr="00684C6F">
        <w:rPr>
          <w:rFonts w:asciiTheme="minorHAnsi" w:hAnsiTheme="minorHAnsi"/>
          <w:b/>
          <w:bCs/>
        </w:rPr>
        <w:t xml:space="preserve">Staj Dosyalarının Teslimi ve Değerlendirilmesi: </w:t>
      </w:r>
    </w:p>
    <w:p w:rsidR="00A86E57" w:rsidRPr="00684C6F" w:rsidRDefault="00A86E57" w:rsidP="00A86E57">
      <w:pPr>
        <w:pStyle w:val="Default"/>
        <w:spacing w:before="120" w:after="120" w:line="276" w:lineRule="auto"/>
        <w:jc w:val="both"/>
        <w:rPr>
          <w:rFonts w:asciiTheme="minorHAnsi" w:hAnsiTheme="minorHAnsi"/>
          <w:b/>
          <w:bCs/>
        </w:rPr>
      </w:pPr>
      <w:r w:rsidRPr="00684C6F">
        <w:rPr>
          <w:rFonts w:asciiTheme="minorHAnsi" w:hAnsiTheme="minorHAnsi"/>
        </w:rPr>
        <w:t xml:space="preserve">Staj Komisyonu Başkanlığı tarafından, staj dönemi sonunda stajlarını tamamlayan öğrencilerin, stajların daha etkin olarak değerlendirilebilmesi için, dosyaların teslimi için önerilen tarih, staj dönemini takip eden yarıyıl başında ilan edilecektir. </w:t>
      </w:r>
      <w:r w:rsidRPr="00684C6F">
        <w:rPr>
          <w:rFonts w:asciiTheme="minorHAnsi" w:hAnsiTheme="minorHAnsi"/>
          <w:b/>
          <w:bCs/>
        </w:rPr>
        <w:t xml:space="preserve">İlan edilen süre içinde staj dosyasının teslimi istenmektedir. </w:t>
      </w:r>
      <w:r w:rsidRPr="00684C6F">
        <w:rPr>
          <w:rFonts w:asciiTheme="minorHAnsi" w:hAnsiTheme="minorHAnsi"/>
        </w:rPr>
        <w:t xml:space="preserve">Staj dosyaları, staj komisyonu tarafından değerlendirilir. Bu değerlendirmede;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Staj Defterinin düzeni</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Staj defterinin içeriği (staj süresince yapılan işlerin belirtilen düzen içinde detaylı olarak sunulup sunulmadığı) </w:t>
      </w:r>
    </w:p>
    <w:p w:rsidR="00A86E57" w:rsidRPr="00684C6F" w:rsidRDefault="00A86E57" w:rsidP="00A86E57">
      <w:pPr>
        <w:pStyle w:val="Default"/>
        <w:numPr>
          <w:ilvl w:val="1"/>
          <w:numId w:val="32"/>
        </w:numPr>
        <w:spacing w:before="120" w:after="120" w:line="276" w:lineRule="auto"/>
        <w:jc w:val="both"/>
        <w:rPr>
          <w:rFonts w:asciiTheme="minorHAnsi" w:hAnsiTheme="minorHAnsi"/>
        </w:rPr>
      </w:pPr>
      <w:r w:rsidRPr="00684C6F">
        <w:rPr>
          <w:rFonts w:asciiTheme="minorHAnsi" w:hAnsiTheme="minorHAnsi"/>
        </w:rPr>
        <w:t xml:space="preserve">Stajyerlerin; yapılan işlerle ilgili belirli bir bilgi birikimine sahip olup olmadıkları dikkate alınarak puanlandırılır. </w:t>
      </w:r>
    </w:p>
    <w:p w:rsidR="00A86E57" w:rsidRPr="00684C6F" w:rsidRDefault="00A86E57" w:rsidP="00A86E57">
      <w:pPr>
        <w:pStyle w:val="ListParagraph"/>
        <w:numPr>
          <w:ilvl w:val="0"/>
          <w:numId w:val="32"/>
        </w:numPr>
        <w:autoSpaceDE w:val="0"/>
        <w:autoSpaceDN w:val="0"/>
        <w:adjustRightInd w:val="0"/>
        <w:spacing w:after="200" w:line="276" w:lineRule="auto"/>
        <w:contextualSpacing/>
        <w:jc w:val="both"/>
        <w:rPr>
          <w:rFonts w:asciiTheme="minorHAnsi" w:hAnsiTheme="minorHAnsi"/>
          <w:color w:val="000000"/>
        </w:rPr>
      </w:pPr>
      <w:r w:rsidRPr="00684C6F">
        <w:rPr>
          <w:rFonts w:asciiTheme="minorHAnsi" w:hAnsiTheme="minorHAnsi"/>
          <w:b/>
          <w:bCs/>
          <w:color w:val="000000"/>
        </w:rPr>
        <w:t xml:space="preserve">YURT DIŞI STAJLARI </w:t>
      </w:r>
    </w:p>
    <w:p w:rsidR="00A86E57" w:rsidRPr="00684C6F" w:rsidRDefault="00A86E57" w:rsidP="00A86E57">
      <w:pPr>
        <w:pStyle w:val="ListParagraph"/>
        <w:autoSpaceDE w:val="0"/>
        <w:autoSpaceDN w:val="0"/>
        <w:adjustRightInd w:val="0"/>
        <w:ind w:left="360"/>
        <w:jc w:val="both"/>
        <w:rPr>
          <w:rFonts w:asciiTheme="minorHAnsi" w:hAnsiTheme="minorHAnsi"/>
          <w:color w:val="000000"/>
        </w:rPr>
      </w:pPr>
    </w:p>
    <w:p w:rsidR="00A86E57" w:rsidRPr="00684C6F" w:rsidRDefault="00A86E57" w:rsidP="00A86E57">
      <w:pPr>
        <w:pStyle w:val="ListParagraph"/>
        <w:autoSpaceDE w:val="0"/>
        <w:autoSpaceDN w:val="0"/>
        <w:adjustRightInd w:val="0"/>
        <w:ind w:left="360"/>
        <w:jc w:val="both"/>
        <w:rPr>
          <w:rFonts w:asciiTheme="minorHAnsi" w:hAnsiTheme="minorHAnsi"/>
          <w:color w:val="000000"/>
        </w:rPr>
      </w:pPr>
      <w:r w:rsidRPr="00684C6F">
        <w:rPr>
          <w:rFonts w:asciiTheme="minorHAnsi" w:hAnsiTheme="minorHAnsi"/>
          <w:color w:val="000000"/>
        </w:rPr>
        <w:t xml:space="preserve">Yurt dışında stajını yapmak isteyen öğrenciler yukarıda belirtilen esaslar çerçevesinde stajlarını tamamlamakla yükümlüdür. </w:t>
      </w:r>
    </w:p>
    <w:p w:rsidR="00A86E57" w:rsidRPr="00684C6F" w:rsidRDefault="00A86E57" w:rsidP="00A86E57">
      <w:pPr>
        <w:pStyle w:val="ListParagraph"/>
        <w:autoSpaceDE w:val="0"/>
        <w:autoSpaceDN w:val="0"/>
        <w:adjustRightInd w:val="0"/>
        <w:spacing w:after="27"/>
        <w:ind w:left="360"/>
        <w:jc w:val="both"/>
        <w:rPr>
          <w:rFonts w:asciiTheme="minorHAnsi" w:hAnsiTheme="minorHAnsi"/>
          <w:color w:val="000000"/>
        </w:rPr>
      </w:pPr>
      <w:r w:rsidRPr="00684C6F">
        <w:rPr>
          <w:rFonts w:asciiTheme="minorHAnsi" w:hAnsiTheme="minorHAnsi"/>
          <w:b/>
          <w:bCs/>
          <w:color w:val="000000"/>
        </w:rPr>
        <w:t xml:space="preserve">a) </w:t>
      </w:r>
      <w:r w:rsidRPr="00684C6F">
        <w:rPr>
          <w:rFonts w:asciiTheme="minorHAnsi" w:hAnsiTheme="minorHAnsi"/>
          <w:color w:val="000000"/>
        </w:rPr>
        <w:t xml:space="preserve">Yurt dışında staj olanağını öğrenci kendisi sağlar. </w:t>
      </w:r>
    </w:p>
    <w:p w:rsidR="00A86E57" w:rsidRPr="00684C6F" w:rsidRDefault="00A86E57" w:rsidP="00A86E57">
      <w:pPr>
        <w:pStyle w:val="ListParagraph"/>
        <w:autoSpaceDE w:val="0"/>
        <w:autoSpaceDN w:val="0"/>
        <w:adjustRightInd w:val="0"/>
        <w:spacing w:after="27"/>
        <w:ind w:left="360"/>
        <w:jc w:val="both"/>
        <w:rPr>
          <w:rFonts w:asciiTheme="minorHAnsi" w:hAnsiTheme="minorHAnsi"/>
          <w:color w:val="000000"/>
        </w:rPr>
      </w:pPr>
      <w:r w:rsidRPr="00684C6F">
        <w:rPr>
          <w:rFonts w:asciiTheme="minorHAnsi" w:hAnsiTheme="minorHAnsi"/>
          <w:b/>
          <w:bCs/>
          <w:color w:val="000000"/>
        </w:rPr>
        <w:t xml:space="preserve">b) </w:t>
      </w:r>
      <w:r w:rsidRPr="00684C6F">
        <w:rPr>
          <w:rFonts w:asciiTheme="minorHAnsi" w:hAnsiTheme="minorHAnsi"/>
          <w:color w:val="000000"/>
        </w:rPr>
        <w:t xml:space="preserve">Stajını yurt dışında yapmak isteyen öğrencilere İngilizce olarak staj içeriklerini belirten yazılı evrak verilir. </w:t>
      </w:r>
    </w:p>
    <w:p w:rsidR="00A86E57" w:rsidRPr="00684C6F" w:rsidRDefault="00A86E57" w:rsidP="00A86E57">
      <w:pPr>
        <w:pStyle w:val="ListParagraph"/>
        <w:autoSpaceDE w:val="0"/>
        <w:autoSpaceDN w:val="0"/>
        <w:adjustRightInd w:val="0"/>
        <w:spacing w:after="27"/>
        <w:ind w:left="360"/>
        <w:jc w:val="both"/>
        <w:rPr>
          <w:rFonts w:asciiTheme="minorHAnsi" w:hAnsiTheme="minorHAnsi"/>
          <w:color w:val="000000"/>
        </w:rPr>
      </w:pPr>
      <w:r w:rsidRPr="00684C6F">
        <w:rPr>
          <w:rFonts w:asciiTheme="minorHAnsi" w:hAnsiTheme="minorHAnsi"/>
          <w:b/>
          <w:bCs/>
          <w:color w:val="000000"/>
        </w:rPr>
        <w:t xml:space="preserve">c) </w:t>
      </w:r>
      <w:r w:rsidRPr="00684C6F">
        <w:rPr>
          <w:rFonts w:asciiTheme="minorHAnsi" w:hAnsiTheme="minorHAnsi"/>
          <w:color w:val="000000"/>
        </w:rPr>
        <w:t xml:space="preserve">6. yarıyılı tamamlamış öğrenciler bir kurumda uzun süreli bir projede görev alarak stajlarını tamamlayabilirler. Ancak 4. yarıyıl sonunda bu şekilde yapılacak stajlarda öğrenci alt yapısı yeterli olmadığı için kabul edilmez. </w:t>
      </w:r>
    </w:p>
    <w:p w:rsidR="00A86E57" w:rsidRPr="00684C6F" w:rsidRDefault="00A86E57" w:rsidP="00A86E57">
      <w:pPr>
        <w:pStyle w:val="ListParagraph"/>
        <w:autoSpaceDE w:val="0"/>
        <w:autoSpaceDN w:val="0"/>
        <w:adjustRightInd w:val="0"/>
        <w:ind w:left="360"/>
        <w:jc w:val="both"/>
        <w:rPr>
          <w:rFonts w:asciiTheme="minorHAnsi" w:hAnsiTheme="minorHAnsi"/>
          <w:color w:val="000000"/>
        </w:rPr>
      </w:pPr>
      <w:r w:rsidRPr="00684C6F">
        <w:rPr>
          <w:rFonts w:asciiTheme="minorHAnsi" w:hAnsiTheme="minorHAnsi"/>
          <w:b/>
          <w:bCs/>
          <w:color w:val="000000"/>
        </w:rPr>
        <w:t xml:space="preserve">d) </w:t>
      </w:r>
      <w:r w:rsidRPr="00684C6F">
        <w:rPr>
          <w:rFonts w:asciiTheme="minorHAnsi" w:hAnsiTheme="minorHAnsi"/>
          <w:color w:val="000000"/>
        </w:rPr>
        <w:t xml:space="preserve">Staj defterleri ve diğer belgeler Türkçe veya İngilizce olarak doldurulabilir, ancak bu belgelerin noter tasdikli tercümelerinin sağlanmasından öğrenci sorumludur. </w:t>
      </w:r>
    </w:p>
    <w:p w:rsidR="00A86E57" w:rsidRPr="00684C6F" w:rsidRDefault="00A86E57" w:rsidP="00A86E57">
      <w:pPr>
        <w:pStyle w:val="ListParagraph"/>
        <w:numPr>
          <w:ilvl w:val="0"/>
          <w:numId w:val="32"/>
        </w:numPr>
        <w:autoSpaceDE w:val="0"/>
        <w:autoSpaceDN w:val="0"/>
        <w:adjustRightInd w:val="0"/>
        <w:spacing w:after="200" w:line="276" w:lineRule="auto"/>
        <w:contextualSpacing/>
        <w:jc w:val="both"/>
        <w:rPr>
          <w:rFonts w:asciiTheme="minorHAnsi" w:hAnsiTheme="minorHAnsi"/>
          <w:color w:val="000000"/>
        </w:rPr>
      </w:pPr>
      <w:r w:rsidRPr="00684C6F">
        <w:rPr>
          <w:rFonts w:asciiTheme="minorHAnsi" w:hAnsiTheme="minorHAnsi"/>
          <w:b/>
          <w:bCs/>
          <w:color w:val="000000"/>
        </w:rPr>
        <w:t>YATAY GEÇİŞ, DİKEY GEÇİŞ ÖĞRENCİLERİNİN STAJLARI</w:t>
      </w:r>
    </w:p>
    <w:p w:rsidR="00A86E57" w:rsidRPr="00684C6F" w:rsidRDefault="00A86E57" w:rsidP="00A86E57">
      <w:pPr>
        <w:autoSpaceDE w:val="0"/>
        <w:autoSpaceDN w:val="0"/>
        <w:adjustRightInd w:val="0"/>
        <w:spacing w:after="28"/>
        <w:jc w:val="both"/>
        <w:rPr>
          <w:rFonts w:asciiTheme="minorHAnsi" w:hAnsiTheme="minorHAnsi"/>
          <w:color w:val="000000"/>
        </w:rPr>
      </w:pPr>
      <w:r w:rsidRPr="00684C6F">
        <w:rPr>
          <w:rFonts w:asciiTheme="minorHAnsi" w:hAnsiTheme="minorHAnsi"/>
          <w:b/>
          <w:bCs/>
          <w:color w:val="000000"/>
        </w:rPr>
        <w:t xml:space="preserve">a) </w:t>
      </w:r>
      <w:r w:rsidRPr="00684C6F">
        <w:rPr>
          <w:rFonts w:asciiTheme="minorHAnsi" w:hAnsiTheme="minorHAnsi"/>
          <w:color w:val="000000"/>
        </w:rPr>
        <w:t xml:space="preserve">Yatay geçiş öğrencileri 1. grup stajlarını tamamladıklarını belgelemeleri durumunda bu grup stajdan, Bölüm Kurulu kabulu ile muaf tutulurlar. </w:t>
      </w:r>
    </w:p>
    <w:p w:rsidR="00A86E57" w:rsidRPr="00684C6F" w:rsidRDefault="00A86E57" w:rsidP="00A86E57">
      <w:pPr>
        <w:autoSpaceDE w:val="0"/>
        <w:autoSpaceDN w:val="0"/>
        <w:adjustRightInd w:val="0"/>
        <w:jc w:val="both"/>
        <w:rPr>
          <w:rFonts w:asciiTheme="minorHAnsi" w:hAnsiTheme="minorHAnsi"/>
          <w:color w:val="000000"/>
        </w:rPr>
      </w:pPr>
      <w:r w:rsidRPr="00684C6F">
        <w:rPr>
          <w:rFonts w:asciiTheme="minorHAnsi" w:hAnsiTheme="minorHAnsi"/>
          <w:b/>
          <w:bCs/>
          <w:color w:val="000000"/>
        </w:rPr>
        <w:t xml:space="preserve">b) </w:t>
      </w:r>
      <w:r w:rsidRPr="00684C6F">
        <w:rPr>
          <w:rFonts w:asciiTheme="minorHAnsi" w:hAnsiTheme="minorHAnsi"/>
          <w:color w:val="000000"/>
        </w:rPr>
        <w:t xml:space="preserve">Dikey geçiş öğrencileri daha önce yapıkları stajlara ait belge ve içerikleri bildirmeleri durumunda Staj Komisyonun olumlu görüşü ile Bölüm Kurulu’nun uygun gördüğü stajlardan muaf tutulurlar. </w:t>
      </w:r>
    </w:p>
    <w:p w:rsidR="00A86E57" w:rsidRPr="00684C6F" w:rsidRDefault="00A86E57" w:rsidP="00A86E57">
      <w:pPr>
        <w:jc w:val="both"/>
        <w:rPr>
          <w:rFonts w:asciiTheme="minorHAnsi" w:hAnsiTheme="minorHAnsi"/>
          <w:b/>
        </w:rPr>
      </w:pPr>
      <w:r w:rsidRPr="00684C6F">
        <w:rPr>
          <w:rFonts w:asciiTheme="minorHAnsi" w:hAnsiTheme="minorHAnsi"/>
          <w:b/>
        </w:rPr>
        <w:t>10.  UYGULAMA ESASLARINDA YER ALMAYAN HUSUSLAR</w:t>
      </w:r>
    </w:p>
    <w:p w:rsidR="00A86E57" w:rsidRPr="00684C6F" w:rsidRDefault="00A86E57" w:rsidP="00A86E57">
      <w:pPr>
        <w:jc w:val="both"/>
        <w:rPr>
          <w:rFonts w:asciiTheme="minorHAnsi" w:hAnsiTheme="minorHAnsi"/>
        </w:rPr>
      </w:pPr>
      <w:r w:rsidRPr="00684C6F">
        <w:rPr>
          <w:rFonts w:asciiTheme="minorHAnsi" w:hAnsiTheme="minorHAnsi"/>
        </w:rPr>
        <w:t>Bu uygulama esaslarında yer almayan hususlarla ilgili Staj Komisyonun görüşü dikkate alınarak Bölüm Kurul Kararına göre değerlendirme yapılır.</w:t>
      </w:r>
    </w:p>
    <w:p w:rsidR="00F4399C" w:rsidRPr="006472C3" w:rsidRDefault="00F4399C" w:rsidP="006472C3">
      <w:pPr>
        <w:spacing w:before="120" w:after="120" w:line="276" w:lineRule="auto"/>
        <w:jc w:val="both"/>
        <w:rPr>
          <w:rFonts w:asciiTheme="minorHAnsi" w:hAnsiTheme="minorHAnsi"/>
        </w:rPr>
      </w:pPr>
    </w:p>
    <w:p w:rsidR="00F4399C" w:rsidRPr="006472C3" w:rsidRDefault="00F4399C" w:rsidP="006472C3">
      <w:pPr>
        <w:spacing w:before="120" w:after="120" w:line="276" w:lineRule="auto"/>
        <w:jc w:val="both"/>
        <w:rPr>
          <w:rFonts w:asciiTheme="minorHAnsi" w:hAnsiTheme="minorHAnsi"/>
        </w:rPr>
      </w:pPr>
    </w:p>
    <w:p w:rsidR="00F4399C" w:rsidRPr="006472C3" w:rsidRDefault="00F4399C" w:rsidP="006472C3">
      <w:pPr>
        <w:spacing w:before="120" w:after="120" w:line="276" w:lineRule="auto"/>
        <w:jc w:val="both"/>
        <w:rPr>
          <w:rFonts w:asciiTheme="minorHAnsi" w:hAnsiTheme="minorHAnsi"/>
        </w:rPr>
      </w:pPr>
    </w:p>
    <w:sectPr w:rsidR="00F4399C" w:rsidRPr="006472C3" w:rsidSect="00633299">
      <w:footerReference w:type="even" r:id="rId9"/>
      <w:footerReference w:type="default" r:id="rId10"/>
      <w:pgSz w:w="11906" w:h="16838"/>
      <w:pgMar w:top="141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C8" w:rsidRDefault="007918C8" w:rsidP="00994AC0">
      <w:r>
        <w:separator/>
      </w:r>
    </w:p>
  </w:endnote>
  <w:endnote w:type="continuationSeparator" w:id="0">
    <w:p w:rsidR="007918C8" w:rsidRDefault="007918C8" w:rsidP="009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12" w:rsidRDefault="00804612" w:rsidP="003F7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612" w:rsidRDefault="00804612" w:rsidP="00497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12" w:rsidRDefault="00804612" w:rsidP="007E48C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C8" w:rsidRDefault="007918C8" w:rsidP="00994AC0">
      <w:r>
        <w:separator/>
      </w:r>
    </w:p>
  </w:footnote>
  <w:footnote w:type="continuationSeparator" w:id="0">
    <w:p w:rsidR="007918C8" w:rsidRDefault="007918C8" w:rsidP="0099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BA849A"/>
    <w:lvl w:ilvl="0">
      <w:numFmt w:val="bullet"/>
      <w:lvlText w:val="*"/>
      <w:lvlJc w:val="left"/>
    </w:lvl>
  </w:abstractNum>
  <w:abstractNum w:abstractNumId="1">
    <w:nsid w:val="06366A9D"/>
    <w:multiLevelType w:val="multilevel"/>
    <w:tmpl w:val="0706C66A"/>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60"/>
        </w:tabs>
        <w:ind w:left="1260" w:hanging="360"/>
      </w:pPr>
      <w:rPr>
        <w:rFonts w:ascii="Times New Roman" w:eastAsia="Times New Roman" w:hAnsi="Times New Roman" w:cs="Times New Roman"/>
        <w:b/>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8543AF"/>
    <w:multiLevelType w:val="hybridMultilevel"/>
    <w:tmpl w:val="25FEC9D4"/>
    <w:lvl w:ilvl="0" w:tplc="7C08E120">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B1F68AB"/>
    <w:multiLevelType w:val="hybridMultilevel"/>
    <w:tmpl w:val="5F76C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A0452A"/>
    <w:multiLevelType w:val="hybridMultilevel"/>
    <w:tmpl w:val="1A521E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9E2B18"/>
    <w:multiLevelType w:val="multilevel"/>
    <w:tmpl w:val="45F40E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AB46BB"/>
    <w:multiLevelType w:val="hybridMultilevel"/>
    <w:tmpl w:val="FC3408E8"/>
    <w:lvl w:ilvl="0" w:tplc="543E49BA">
      <w:start w:val="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45C61"/>
    <w:multiLevelType w:val="multilevel"/>
    <w:tmpl w:val="97F86C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F326B74"/>
    <w:multiLevelType w:val="hybridMultilevel"/>
    <w:tmpl w:val="220216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831A96"/>
    <w:multiLevelType w:val="hybridMultilevel"/>
    <w:tmpl w:val="45F40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556C4F"/>
    <w:multiLevelType w:val="hybridMultilevel"/>
    <w:tmpl w:val="A042B4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BEC406C"/>
    <w:multiLevelType w:val="hybridMultilevel"/>
    <w:tmpl w:val="46CECC14"/>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2">
    <w:nsid w:val="31792E9E"/>
    <w:multiLevelType w:val="hybridMultilevel"/>
    <w:tmpl w:val="B4FCBEE4"/>
    <w:lvl w:ilvl="0" w:tplc="0CD6ADBC">
      <w:start w:val="1"/>
      <w:numFmt w:val="decimal"/>
      <w:lvlText w:val="%1."/>
      <w:lvlJc w:val="left"/>
      <w:pPr>
        <w:ind w:left="720" w:hanging="360"/>
      </w:pPr>
      <w:rPr>
        <w:rFonts w:cs="Times New Roman" w:hint="default"/>
        <w:b/>
        <w:i/>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318650C"/>
    <w:multiLevelType w:val="hybridMultilevel"/>
    <w:tmpl w:val="78D61CDE"/>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36E362F4"/>
    <w:multiLevelType w:val="hybridMultilevel"/>
    <w:tmpl w:val="E8745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234FB9"/>
    <w:multiLevelType w:val="hybridMultilevel"/>
    <w:tmpl w:val="FAFC4F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52D16F47"/>
    <w:multiLevelType w:val="multilevel"/>
    <w:tmpl w:val="8B4A3FF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3744CF3"/>
    <w:multiLevelType w:val="hybridMultilevel"/>
    <w:tmpl w:val="9314CF8C"/>
    <w:lvl w:ilvl="0" w:tplc="041F000F">
      <w:start w:val="1"/>
      <w:numFmt w:val="decimal"/>
      <w:lvlText w:val="%1."/>
      <w:lvlJc w:val="left"/>
      <w:pPr>
        <w:tabs>
          <w:tab w:val="num" w:pos="720"/>
        </w:tabs>
        <w:ind w:left="720" w:hanging="360"/>
      </w:pPr>
      <w:rPr>
        <w:rFonts w:cs="Times New Roman"/>
      </w:rPr>
    </w:lvl>
    <w:lvl w:ilvl="1" w:tplc="C5F2868E">
      <w:start w:val="1"/>
      <w:numFmt w:val="lowerLetter"/>
      <w:lvlText w:val="%2)"/>
      <w:lvlJc w:val="left"/>
      <w:pPr>
        <w:tabs>
          <w:tab w:val="num" w:pos="540"/>
        </w:tabs>
        <w:ind w:left="540" w:hanging="360"/>
      </w:pPr>
      <w:rPr>
        <w:rFonts w:cs="Times New Roman"/>
        <w:b/>
      </w:rPr>
    </w:lvl>
    <w:lvl w:ilvl="2" w:tplc="4C40C950">
      <w:start w:val="1"/>
      <w:numFmt w:val="lowerLetter"/>
      <w:lvlText w:val="%3)"/>
      <w:lvlJc w:val="left"/>
      <w:pPr>
        <w:tabs>
          <w:tab w:val="num" w:pos="2340"/>
        </w:tabs>
        <w:ind w:left="2340" w:hanging="360"/>
      </w:pPr>
      <w:rPr>
        <w:rFonts w:cs="Times New Roman"/>
        <w:b/>
      </w:rPr>
    </w:lvl>
    <w:lvl w:ilvl="3" w:tplc="041F0017">
      <w:start w:val="1"/>
      <w:numFmt w:val="lowerLetter"/>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3F06AB2"/>
    <w:multiLevelType w:val="multilevel"/>
    <w:tmpl w:val="897833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540"/>
        </w:tabs>
        <w:ind w:left="540" w:hanging="360"/>
      </w:pPr>
      <w:rPr>
        <w:rFonts w:cs="Times New Roman"/>
        <w:b/>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7D8303B"/>
    <w:multiLevelType w:val="hybridMultilevel"/>
    <w:tmpl w:val="F9D4C37A"/>
    <w:lvl w:ilvl="0" w:tplc="DC76439A">
      <w:start w:val="1"/>
      <w:numFmt w:val="lowerLetter"/>
      <w:lvlText w:val="%1."/>
      <w:lvlJc w:val="left"/>
      <w:pPr>
        <w:tabs>
          <w:tab w:val="num" w:pos="1410"/>
        </w:tabs>
        <w:ind w:left="1410" w:hanging="690"/>
      </w:pPr>
      <w:rPr>
        <w:rFonts w:cs="Times New Roman" w:hint="default"/>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0">
    <w:nsid w:val="5D4433B8"/>
    <w:multiLevelType w:val="hybridMultilevel"/>
    <w:tmpl w:val="CA501008"/>
    <w:lvl w:ilvl="0" w:tplc="041F0001">
      <w:start w:val="1"/>
      <w:numFmt w:val="bullet"/>
      <w:lvlText w:val=""/>
      <w:lvlJc w:val="left"/>
      <w:pPr>
        <w:tabs>
          <w:tab w:val="num" w:pos="1495"/>
        </w:tabs>
        <w:ind w:left="1495" w:hanging="360"/>
      </w:pPr>
      <w:rPr>
        <w:rFonts w:ascii="Symbol" w:hAnsi="Symbol" w:hint="default"/>
      </w:rPr>
    </w:lvl>
    <w:lvl w:ilvl="1" w:tplc="041F0003" w:tentative="1">
      <w:start w:val="1"/>
      <w:numFmt w:val="bullet"/>
      <w:lvlText w:val="o"/>
      <w:lvlJc w:val="left"/>
      <w:pPr>
        <w:tabs>
          <w:tab w:val="num" w:pos="2215"/>
        </w:tabs>
        <w:ind w:left="2215" w:hanging="360"/>
      </w:pPr>
      <w:rPr>
        <w:rFonts w:ascii="Courier New" w:hAnsi="Courier New" w:hint="default"/>
      </w:rPr>
    </w:lvl>
    <w:lvl w:ilvl="2" w:tplc="041F0005" w:tentative="1">
      <w:start w:val="1"/>
      <w:numFmt w:val="bullet"/>
      <w:lvlText w:val=""/>
      <w:lvlJc w:val="left"/>
      <w:pPr>
        <w:tabs>
          <w:tab w:val="num" w:pos="2935"/>
        </w:tabs>
        <w:ind w:left="2935" w:hanging="360"/>
      </w:pPr>
      <w:rPr>
        <w:rFonts w:ascii="Wingdings" w:hAnsi="Wingdings" w:hint="default"/>
      </w:rPr>
    </w:lvl>
    <w:lvl w:ilvl="3" w:tplc="041F0001" w:tentative="1">
      <w:start w:val="1"/>
      <w:numFmt w:val="bullet"/>
      <w:lvlText w:val=""/>
      <w:lvlJc w:val="left"/>
      <w:pPr>
        <w:tabs>
          <w:tab w:val="num" w:pos="3655"/>
        </w:tabs>
        <w:ind w:left="3655" w:hanging="360"/>
      </w:pPr>
      <w:rPr>
        <w:rFonts w:ascii="Symbol" w:hAnsi="Symbol" w:hint="default"/>
      </w:rPr>
    </w:lvl>
    <w:lvl w:ilvl="4" w:tplc="041F0003" w:tentative="1">
      <w:start w:val="1"/>
      <w:numFmt w:val="bullet"/>
      <w:lvlText w:val="o"/>
      <w:lvlJc w:val="left"/>
      <w:pPr>
        <w:tabs>
          <w:tab w:val="num" w:pos="4375"/>
        </w:tabs>
        <w:ind w:left="4375" w:hanging="360"/>
      </w:pPr>
      <w:rPr>
        <w:rFonts w:ascii="Courier New" w:hAnsi="Courier New" w:hint="default"/>
      </w:rPr>
    </w:lvl>
    <w:lvl w:ilvl="5" w:tplc="041F0005" w:tentative="1">
      <w:start w:val="1"/>
      <w:numFmt w:val="bullet"/>
      <w:lvlText w:val=""/>
      <w:lvlJc w:val="left"/>
      <w:pPr>
        <w:tabs>
          <w:tab w:val="num" w:pos="5095"/>
        </w:tabs>
        <w:ind w:left="5095" w:hanging="360"/>
      </w:pPr>
      <w:rPr>
        <w:rFonts w:ascii="Wingdings" w:hAnsi="Wingdings" w:hint="default"/>
      </w:rPr>
    </w:lvl>
    <w:lvl w:ilvl="6" w:tplc="041F0001" w:tentative="1">
      <w:start w:val="1"/>
      <w:numFmt w:val="bullet"/>
      <w:lvlText w:val=""/>
      <w:lvlJc w:val="left"/>
      <w:pPr>
        <w:tabs>
          <w:tab w:val="num" w:pos="5815"/>
        </w:tabs>
        <w:ind w:left="5815" w:hanging="360"/>
      </w:pPr>
      <w:rPr>
        <w:rFonts w:ascii="Symbol" w:hAnsi="Symbol" w:hint="default"/>
      </w:rPr>
    </w:lvl>
    <w:lvl w:ilvl="7" w:tplc="041F0003" w:tentative="1">
      <w:start w:val="1"/>
      <w:numFmt w:val="bullet"/>
      <w:lvlText w:val="o"/>
      <w:lvlJc w:val="left"/>
      <w:pPr>
        <w:tabs>
          <w:tab w:val="num" w:pos="6535"/>
        </w:tabs>
        <w:ind w:left="6535" w:hanging="360"/>
      </w:pPr>
      <w:rPr>
        <w:rFonts w:ascii="Courier New" w:hAnsi="Courier New" w:hint="default"/>
      </w:rPr>
    </w:lvl>
    <w:lvl w:ilvl="8" w:tplc="041F0005" w:tentative="1">
      <w:start w:val="1"/>
      <w:numFmt w:val="bullet"/>
      <w:lvlText w:val=""/>
      <w:lvlJc w:val="left"/>
      <w:pPr>
        <w:tabs>
          <w:tab w:val="num" w:pos="7255"/>
        </w:tabs>
        <w:ind w:left="7255" w:hanging="360"/>
      </w:pPr>
      <w:rPr>
        <w:rFonts w:ascii="Wingdings" w:hAnsi="Wingdings" w:hint="default"/>
      </w:rPr>
    </w:lvl>
  </w:abstractNum>
  <w:abstractNum w:abstractNumId="21">
    <w:nsid w:val="61D6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DC72E4"/>
    <w:multiLevelType w:val="hybridMultilevel"/>
    <w:tmpl w:val="028C31B6"/>
    <w:lvl w:ilvl="0" w:tplc="CEE027B8">
      <w:start w:val="1"/>
      <w:numFmt w:val="lowerLetter"/>
      <w:lvlText w:val="%1)"/>
      <w:lvlJc w:val="left"/>
      <w:pPr>
        <w:ind w:left="720" w:hanging="360"/>
      </w:pPr>
      <w:rPr>
        <w:rFonts w:cs="Times New Roman"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2D019E4"/>
    <w:multiLevelType w:val="hybridMultilevel"/>
    <w:tmpl w:val="D5A2345E"/>
    <w:lvl w:ilvl="0" w:tplc="543E49BA">
      <w:start w:val="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1BFC48"/>
    <w:multiLevelType w:val="hybridMultilevel"/>
    <w:tmpl w:val="6546B7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7DC2B00"/>
    <w:multiLevelType w:val="hybridMultilevel"/>
    <w:tmpl w:val="BFA6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8A7059"/>
    <w:multiLevelType w:val="hybridMultilevel"/>
    <w:tmpl w:val="DDE2AA1A"/>
    <w:lvl w:ilvl="0" w:tplc="7DF8F12C">
      <w:start w:val="6"/>
      <w:numFmt w:val="bullet"/>
      <w:lvlText w:val=""/>
      <w:lvlJc w:val="left"/>
      <w:pPr>
        <w:ind w:left="720" w:hanging="360"/>
      </w:pPr>
      <w:rPr>
        <w:rFonts w:ascii="Symbol" w:eastAsia="Times New Roman" w:hAnsi="Symbol" w:hint="default"/>
        <w:sz w:val="23"/>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A1139B"/>
    <w:multiLevelType w:val="hybridMultilevel"/>
    <w:tmpl w:val="2E12D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0C09A8"/>
    <w:multiLevelType w:val="multilevel"/>
    <w:tmpl w:val="0DF2561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5E387A"/>
    <w:multiLevelType w:val="multilevel"/>
    <w:tmpl w:val="EDE0733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B64D32"/>
    <w:multiLevelType w:val="multilevel"/>
    <w:tmpl w:val="0706C66A"/>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60"/>
        </w:tabs>
        <w:ind w:left="1260" w:hanging="360"/>
      </w:pPr>
      <w:rPr>
        <w:rFonts w:ascii="Times New Roman" w:eastAsia="Times New Roman" w:hAnsi="Times New Roman" w:cs="Times New Roman"/>
        <w:b/>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18F59A9"/>
    <w:multiLevelType w:val="hybridMultilevel"/>
    <w:tmpl w:val="CDB07CC4"/>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2">
    <w:nsid w:val="733046E5"/>
    <w:multiLevelType w:val="hybridMultilevel"/>
    <w:tmpl w:val="AEA476D8"/>
    <w:lvl w:ilvl="0" w:tplc="9F88C3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0"/>
    <w:lvlOverride w:ilvl="0">
      <w:lvl w:ilvl="0">
        <w:numFmt w:val="bullet"/>
        <w:lvlText w:val="•"/>
        <w:legacy w:legacy="1" w:legacySpace="0" w:legacyIndent="355"/>
        <w:lvlJc w:val="left"/>
        <w:rPr>
          <w:rFonts w:ascii="Times New Roman" w:hAnsi="Times New Roman" w:hint="default"/>
        </w:rPr>
      </w:lvl>
    </w:lvlOverride>
  </w:num>
  <w:num w:numId="4">
    <w:abstractNumId w:val="1"/>
  </w:num>
  <w:num w:numId="5">
    <w:abstractNumId w:val="30"/>
  </w:num>
  <w:num w:numId="6">
    <w:abstractNumId w:val="7"/>
  </w:num>
  <w:num w:numId="7">
    <w:abstractNumId w:val="15"/>
  </w:num>
  <w:num w:numId="8">
    <w:abstractNumId w:val="20"/>
  </w:num>
  <w:num w:numId="9">
    <w:abstractNumId w:val="18"/>
  </w:num>
  <w:num w:numId="10">
    <w:abstractNumId w:val="2"/>
  </w:num>
  <w:num w:numId="11">
    <w:abstractNumId w:val="0"/>
    <w:lvlOverride w:ilvl="0">
      <w:lvl w:ilvl="0">
        <w:numFmt w:val="bullet"/>
        <w:lvlText w:val="-"/>
        <w:legacy w:legacy="1" w:legacySpace="0" w:legacyIndent="356"/>
        <w:lvlJc w:val="left"/>
        <w:rPr>
          <w:rFonts w:ascii="Times New Roman" w:hAnsi="Times New Roman" w:hint="default"/>
        </w:rPr>
      </w:lvl>
    </w:lvlOverride>
  </w:num>
  <w:num w:numId="12">
    <w:abstractNumId w:val="0"/>
    <w:lvlOverride w:ilvl="0">
      <w:lvl w:ilvl="0">
        <w:numFmt w:val="bullet"/>
        <w:lvlText w:val="-"/>
        <w:legacy w:legacy="1" w:legacySpace="0" w:legacyIndent="355"/>
        <w:lvlJc w:val="left"/>
        <w:rPr>
          <w:rFonts w:ascii="Times New Roman" w:hAnsi="Times New Roman" w:hint="default"/>
        </w:rPr>
      </w:lvl>
    </w:lvlOverride>
  </w:num>
  <w:num w:numId="13">
    <w:abstractNumId w:val="32"/>
  </w:num>
  <w:num w:numId="14">
    <w:abstractNumId w:val="22"/>
  </w:num>
  <w:num w:numId="15">
    <w:abstractNumId w:val="31"/>
  </w:num>
  <w:num w:numId="16">
    <w:abstractNumId w:val="24"/>
  </w:num>
  <w:num w:numId="17">
    <w:abstractNumId w:val="26"/>
  </w:num>
  <w:num w:numId="18">
    <w:abstractNumId w:val="6"/>
  </w:num>
  <w:num w:numId="19">
    <w:abstractNumId w:val="23"/>
  </w:num>
  <w:num w:numId="20">
    <w:abstractNumId w:val="27"/>
  </w:num>
  <w:num w:numId="21">
    <w:abstractNumId w:val="25"/>
  </w:num>
  <w:num w:numId="22">
    <w:abstractNumId w:val="3"/>
  </w:num>
  <w:num w:numId="23">
    <w:abstractNumId w:val="8"/>
  </w:num>
  <w:num w:numId="24">
    <w:abstractNumId w:val="14"/>
  </w:num>
  <w:num w:numId="25">
    <w:abstractNumId w:val="4"/>
  </w:num>
  <w:num w:numId="26">
    <w:abstractNumId w:val="9"/>
  </w:num>
  <w:num w:numId="27">
    <w:abstractNumId w:val="12"/>
  </w:num>
  <w:num w:numId="28">
    <w:abstractNumId w:val="10"/>
  </w:num>
  <w:num w:numId="29">
    <w:abstractNumId w:val="13"/>
  </w:num>
  <w:num w:numId="30">
    <w:abstractNumId w:val="11"/>
  </w:num>
  <w:num w:numId="31">
    <w:abstractNumId w:val="5"/>
  </w:num>
  <w:num w:numId="32">
    <w:abstractNumId w:val="29"/>
  </w:num>
  <w:num w:numId="33">
    <w:abstractNumId w:val="28"/>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D2"/>
    <w:rsid w:val="00013F2A"/>
    <w:rsid w:val="00016579"/>
    <w:rsid w:val="000165D2"/>
    <w:rsid w:val="000175C9"/>
    <w:rsid w:val="000510B0"/>
    <w:rsid w:val="000622FD"/>
    <w:rsid w:val="000637D3"/>
    <w:rsid w:val="000770E8"/>
    <w:rsid w:val="000805BD"/>
    <w:rsid w:val="000B27D9"/>
    <w:rsid w:val="000B6CD7"/>
    <w:rsid w:val="001253A6"/>
    <w:rsid w:val="001715B1"/>
    <w:rsid w:val="00172764"/>
    <w:rsid w:val="001737BE"/>
    <w:rsid w:val="00185978"/>
    <w:rsid w:val="001A04D0"/>
    <w:rsid w:val="001B0004"/>
    <w:rsid w:val="001B508E"/>
    <w:rsid w:val="001C008F"/>
    <w:rsid w:val="001D0C73"/>
    <w:rsid w:val="001F250A"/>
    <w:rsid w:val="00201618"/>
    <w:rsid w:val="002108BA"/>
    <w:rsid w:val="0021636B"/>
    <w:rsid w:val="0022383A"/>
    <w:rsid w:val="00242B50"/>
    <w:rsid w:val="00244D82"/>
    <w:rsid w:val="002746AD"/>
    <w:rsid w:val="00280066"/>
    <w:rsid w:val="0028485E"/>
    <w:rsid w:val="002A0143"/>
    <w:rsid w:val="002B6E34"/>
    <w:rsid w:val="002C4396"/>
    <w:rsid w:val="002C5BA3"/>
    <w:rsid w:val="003029DC"/>
    <w:rsid w:val="00303EC8"/>
    <w:rsid w:val="0031029A"/>
    <w:rsid w:val="00310ED4"/>
    <w:rsid w:val="003C2193"/>
    <w:rsid w:val="003D5788"/>
    <w:rsid w:val="003F7D38"/>
    <w:rsid w:val="0040272D"/>
    <w:rsid w:val="00414B7C"/>
    <w:rsid w:val="00431A29"/>
    <w:rsid w:val="004370E9"/>
    <w:rsid w:val="004521F8"/>
    <w:rsid w:val="004909F7"/>
    <w:rsid w:val="004971C1"/>
    <w:rsid w:val="004C726B"/>
    <w:rsid w:val="004E5881"/>
    <w:rsid w:val="004F06E3"/>
    <w:rsid w:val="004F7582"/>
    <w:rsid w:val="00506F40"/>
    <w:rsid w:val="00535E73"/>
    <w:rsid w:val="00555EBA"/>
    <w:rsid w:val="005F4149"/>
    <w:rsid w:val="006214C0"/>
    <w:rsid w:val="00633299"/>
    <w:rsid w:val="00635348"/>
    <w:rsid w:val="006472C3"/>
    <w:rsid w:val="00651D79"/>
    <w:rsid w:val="00661CB1"/>
    <w:rsid w:val="006659B1"/>
    <w:rsid w:val="0067189D"/>
    <w:rsid w:val="00672626"/>
    <w:rsid w:val="006730F2"/>
    <w:rsid w:val="00685D2E"/>
    <w:rsid w:val="00686411"/>
    <w:rsid w:val="006A31E7"/>
    <w:rsid w:val="006B4599"/>
    <w:rsid w:val="006D592A"/>
    <w:rsid w:val="006E528F"/>
    <w:rsid w:val="00726FD2"/>
    <w:rsid w:val="007277FC"/>
    <w:rsid w:val="00730071"/>
    <w:rsid w:val="007303B8"/>
    <w:rsid w:val="007525FD"/>
    <w:rsid w:val="00766929"/>
    <w:rsid w:val="0076745F"/>
    <w:rsid w:val="007918C8"/>
    <w:rsid w:val="007B2411"/>
    <w:rsid w:val="007E48CF"/>
    <w:rsid w:val="007F4A7E"/>
    <w:rsid w:val="00804612"/>
    <w:rsid w:val="00821A13"/>
    <w:rsid w:val="0082400C"/>
    <w:rsid w:val="00826F56"/>
    <w:rsid w:val="0083192E"/>
    <w:rsid w:val="0083518C"/>
    <w:rsid w:val="0084521F"/>
    <w:rsid w:val="008509E2"/>
    <w:rsid w:val="00877F56"/>
    <w:rsid w:val="008C51EA"/>
    <w:rsid w:val="008E3E67"/>
    <w:rsid w:val="008E6845"/>
    <w:rsid w:val="009342B4"/>
    <w:rsid w:val="009768E4"/>
    <w:rsid w:val="00994AC0"/>
    <w:rsid w:val="00996A95"/>
    <w:rsid w:val="009F3FCF"/>
    <w:rsid w:val="009F42D9"/>
    <w:rsid w:val="00A06F8C"/>
    <w:rsid w:val="00A12CBE"/>
    <w:rsid w:val="00A23CC2"/>
    <w:rsid w:val="00A41D3C"/>
    <w:rsid w:val="00A43E56"/>
    <w:rsid w:val="00A50C46"/>
    <w:rsid w:val="00A6700B"/>
    <w:rsid w:val="00A73B5B"/>
    <w:rsid w:val="00A86E57"/>
    <w:rsid w:val="00A90A2C"/>
    <w:rsid w:val="00A92E8E"/>
    <w:rsid w:val="00AC54E7"/>
    <w:rsid w:val="00AD05A1"/>
    <w:rsid w:val="00B30978"/>
    <w:rsid w:val="00B325D4"/>
    <w:rsid w:val="00B35D48"/>
    <w:rsid w:val="00B44CD7"/>
    <w:rsid w:val="00B75BDE"/>
    <w:rsid w:val="00BA1F29"/>
    <w:rsid w:val="00BA4BCB"/>
    <w:rsid w:val="00BA5240"/>
    <w:rsid w:val="00BC0B8A"/>
    <w:rsid w:val="00BE2F15"/>
    <w:rsid w:val="00BE374F"/>
    <w:rsid w:val="00BF235C"/>
    <w:rsid w:val="00C101A9"/>
    <w:rsid w:val="00C1176E"/>
    <w:rsid w:val="00C12547"/>
    <w:rsid w:val="00C27FB6"/>
    <w:rsid w:val="00C36026"/>
    <w:rsid w:val="00C5628C"/>
    <w:rsid w:val="00CA2607"/>
    <w:rsid w:val="00CF33CD"/>
    <w:rsid w:val="00D1229A"/>
    <w:rsid w:val="00D13827"/>
    <w:rsid w:val="00D3105C"/>
    <w:rsid w:val="00D41421"/>
    <w:rsid w:val="00D73F99"/>
    <w:rsid w:val="00D82735"/>
    <w:rsid w:val="00D90A1D"/>
    <w:rsid w:val="00D96D08"/>
    <w:rsid w:val="00D97C91"/>
    <w:rsid w:val="00DB266C"/>
    <w:rsid w:val="00DB2C72"/>
    <w:rsid w:val="00DE4FF6"/>
    <w:rsid w:val="00DF0D1F"/>
    <w:rsid w:val="00E05EF7"/>
    <w:rsid w:val="00E1059A"/>
    <w:rsid w:val="00E66ADF"/>
    <w:rsid w:val="00E73D1A"/>
    <w:rsid w:val="00E77616"/>
    <w:rsid w:val="00E81EA2"/>
    <w:rsid w:val="00EA5ACC"/>
    <w:rsid w:val="00EC076E"/>
    <w:rsid w:val="00EE7B51"/>
    <w:rsid w:val="00EF4CCD"/>
    <w:rsid w:val="00EF67B3"/>
    <w:rsid w:val="00F07257"/>
    <w:rsid w:val="00F4399C"/>
    <w:rsid w:val="00F63141"/>
    <w:rsid w:val="00F808CD"/>
    <w:rsid w:val="00F868E6"/>
    <w:rsid w:val="00F943E2"/>
    <w:rsid w:val="00FF16A5"/>
    <w:rsid w:val="00FF4896"/>
    <w:rsid w:val="00FF5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7"/>
    <w:pPr>
      <w:ind w:left="708"/>
    </w:pPr>
  </w:style>
  <w:style w:type="paragraph" w:customStyle="1" w:styleId="Default">
    <w:name w:val="Default"/>
    <w:rsid w:val="001715B1"/>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CA2607"/>
    <w:pPr>
      <w:widowControl w:val="0"/>
      <w:tabs>
        <w:tab w:val="right" w:pos="9295"/>
      </w:tabs>
      <w:jc w:val="right"/>
    </w:pPr>
    <w:rPr>
      <w:sz w:val="20"/>
      <w:szCs w:val="20"/>
      <w:lang w:eastAsia="en-US"/>
    </w:rPr>
  </w:style>
  <w:style w:type="character" w:customStyle="1" w:styleId="FooterChar">
    <w:name w:val="Footer Char"/>
    <w:basedOn w:val="DefaultParagraphFont"/>
    <w:link w:val="Footer"/>
    <w:uiPriority w:val="99"/>
    <w:locked/>
    <w:rsid w:val="00CA2607"/>
    <w:rPr>
      <w:rFonts w:cs="Times New Roman"/>
      <w:lang w:eastAsia="en-US"/>
    </w:rPr>
  </w:style>
  <w:style w:type="character" w:styleId="PageNumber">
    <w:name w:val="page number"/>
    <w:basedOn w:val="DefaultParagraphFont"/>
    <w:uiPriority w:val="99"/>
    <w:rsid w:val="00CA2607"/>
    <w:rPr>
      <w:rFonts w:cs="Times New Roman"/>
      <w:sz w:val="20"/>
      <w:szCs w:val="20"/>
    </w:rPr>
  </w:style>
  <w:style w:type="character" w:styleId="Hyperlink">
    <w:name w:val="Hyperlink"/>
    <w:basedOn w:val="DefaultParagraphFont"/>
    <w:uiPriority w:val="99"/>
    <w:rsid w:val="00826F56"/>
    <w:rPr>
      <w:rFonts w:cs="Times New Roman"/>
      <w:color w:val="0000FF"/>
      <w:u w:val="single"/>
    </w:rPr>
  </w:style>
  <w:style w:type="paragraph" w:styleId="Header">
    <w:name w:val="header"/>
    <w:basedOn w:val="Normal"/>
    <w:link w:val="HeaderChar"/>
    <w:uiPriority w:val="99"/>
    <w:semiHidden/>
    <w:rsid w:val="007E48CF"/>
    <w:pPr>
      <w:tabs>
        <w:tab w:val="center" w:pos="4536"/>
        <w:tab w:val="right" w:pos="9072"/>
      </w:tabs>
    </w:pPr>
  </w:style>
  <w:style w:type="character" w:customStyle="1" w:styleId="HeaderChar">
    <w:name w:val="Header Char"/>
    <w:basedOn w:val="DefaultParagraphFont"/>
    <w:link w:val="Header"/>
    <w:uiPriority w:val="99"/>
    <w:semiHidden/>
    <w:locked/>
    <w:rsid w:val="007E48CF"/>
    <w:rPr>
      <w:rFonts w:cs="Times New Roman"/>
      <w:sz w:val="24"/>
      <w:szCs w:val="24"/>
    </w:rPr>
  </w:style>
  <w:style w:type="character" w:styleId="CommentReference">
    <w:name w:val="annotation reference"/>
    <w:basedOn w:val="DefaultParagraphFont"/>
    <w:uiPriority w:val="99"/>
    <w:semiHidden/>
    <w:rsid w:val="00E81EA2"/>
    <w:rPr>
      <w:rFonts w:cs="Times New Roman"/>
      <w:sz w:val="16"/>
      <w:szCs w:val="16"/>
    </w:rPr>
  </w:style>
  <w:style w:type="paragraph" w:styleId="CommentText">
    <w:name w:val="annotation text"/>
    <w:basedOn w:val="Normal"/>
    <w:link w:val="CommentTextChar"/>
    <w:uiPriority w:val="99"/>
    <w:semiHidden/>
    <w:rsid w:val="00E81EA2"/>
    <w:rPr>
      <w:sz w:val="20"/>
      <w:szCs w:val="20"/>
    </w:rPr>
  </w:style>
  <w:style w:type="character" w:customStyle="1" w:styleId="CommentTextChar">
    <w:name w:val="Comment Text Char"/>
    <w:basedOn w:val="DefaultParagraphFont"/>
    <w:link w:val="CommentText"/>
    <w:uiPriority w:val="99"/>
    <w:semiHidden/>
    <w:locked/>
    <w:rsid w:val="00E81EA2"/>
    <w:rPr>
      <w:rFonts w:cs="Times New Roman"/>
    </w:rPr>
  </w:style>
  <w:style w:type="paragraph" w:styleId="CommentSubject">
    <w:name w:val="annotation subject"/>
    <w:basedOn w:val="CommentText"/>
    <w:next w:val="CommentText"/>
    <w:link w:val="CommentSubjectChar"/>
    <w:uiPriority w:val="99"/>
    <w:semiHidden/>
    <w:rsid w:val="00E81EA2"/>
    <w:rPr>
      <w:b/>
      <w:bCs/>
    </w:rPr>
  </w:style>
  <w:style w:type="character" w:customStyle="1" w:styleId="CommentSubjectChar">
    <w:name w:val="Comment Subject Char"/>
    <w:basedOn w:val="CommentTextChar"/>
    <w:link w:val="CommentSubject"/>
    <w:uiPriority w:val="99"/>
    <w:semiHidden/>
    <w:locked/>
    <w:rsid w:val="00E81EA2"/>
    <w:rPr>
      <w:rFonts w:cs="Times New Roman"/>
      <w:b/>
      <w:bCs/>
    </w:rPr>
  </w:style>
  <w:style w:type="paragraph" w:styleId="BalloonText">
    <w:name w:val="Balloon Text"/>
    <w:basedOn w:val="Normal"/>
    <w:link w:val="BalloonTextChar"/>
    <w:uiPriority w:val="99"/>
    <w:semiHidden/>
    <w:rsid w:val="00E8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7"/>
    <w:pPr>
      <w:ind w:left="708"/>
    </w:pPr>
  </w:style>
  <w:style w:type="paragraph" w:customStyle="1" w:styleId="Default">
    <w:name w:val="Default"/>
    <w:rsid w:val="001715B1"/>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CA2607"/>
    <w:pPr>
      <w:widowControl w:val="0"/>
      <w:tabs>
        <w:tab w:val="right" w:pos="9295"/>
      </w:tabs>
      <w:jc w:val="right"/>
    </w:pPr>
    <w:rPr>
      <w:sz w:val="20"/>
      <w:szCs w:val="20"/>
      <w:lang w:eastAsia="en-US"/>
    </w:rPr>
  </w:style>
  <w:style w:type="character" w:customStyle="1" w:styleId="FooterChar">
    <w:name w:val="Footer Char"/>
    <w:basedOn w:val="DefaultParagraphFont"/>
    <w:link w:val="Footer"/>
    <w:uiPriority w:val="99"/>
    <w:locked/>
    <w:rsid w:val="00CA2607"/>
    <w:rPr>
      <w:rFonts w:cs="Times New Roman"/>
      <w:lang w:eastAsia="en-US"/>
    </w:rPr>
  </w:style>
  <w:style w:type="character" w:styleId="PageNumber">
    <w:name w:val="page number"/>
    <w:basedOn w:val="DefaultParagraphFont"/>
    <w:uiPriority w:val="99"/>
    <w:rsid w:val="00CA2607"/>
    <w:rPr>
      <w:rFonts w:cs="Times New Roman"/>
      <w:sz w:val="20"/>
      <w:szCs w:val="20"/>
    </w:rPr>
  </w:style>
  <w:style w:type="character" w:styleId="Hyperlink">
    <w:name w:val="Hyperlink"/>
    <w:basedOn w:val="DefaultParagraphFont"/>
    <w:uiPriority w:val="99"/>
    <w:rsid w:val="00826F56"/>
    <w:rPr>
      <w:rFonts w:cs="Times New Roman"/>
      <w:color w:val="0000FF"/>
      <w:u w:val="single"/>
    </w:rPr>
  </w:style>
  <w:style w:type="paragraph" w:styleId="Header">
    <w:name w:val="header"/>
    <w:basedOn w:val="Normal"/>
    <w:link w:val="HeaderChar"/>
    <w:uiPriority w:val="99"/>
    <w:semiHidden/>
    <w:rsid w:val="007E48CF"/>
    <w:pPr>
      <w:tabs>
        <w:tab w:val="center" w:pos="4536"/>
        <w:tab w:val="right" w:pos="9072"/>
      </w:tabs>
    </w:pPr>
  </w:style>
  <w:style w:type="character" w:customStyle="1" w:styleId="HeaderChar">
    <w:name w:val="Header Char"/>
    <w:basedOn w:val="DefaultParagraphFont"/>
    <w:link w:val="Header"/>
    <w:uiPriority w:val="99"/>
    <w:semiHidden/>
    <w:locked/>
    <w:rsid w:val="007E48CF"/>
    <w:rPr>
      <w:rFonts w:cs="Times New Roman"/>
      <w:sz w:val="24"/>
      <w:szCs w:val="24"/>
    </w:rPr>
  </w:style>
  <w:style w:type="character" w:styleId="CommentReference">
    <w:name w:val="annotation reference"/>
    <w:basedOn w:val="DefaultParagraphFont"/>
    <w:uiPriority w:val="99"/>
    <w:semiHidden/>
    <w:rsid w:val="00E81EA2"/>
    <w:rPr>
      <w:rFonts w:cs="Times New Roman"/>
      <w:sz w:val="16"/>
      <w:szCs w:val="16"/>
    </w:rPr>
  </w:style>
  <w:style w:type="paragraph" w:styleId="CommentText">
    <w:name w:val="annotation text"/>
    <w:basedOn w:val="Normal"/>
    <w:link w:val="CommentTextChar"/>
    <w:uiPriority w:val="99"/>
    <w:semiHidden/>
    <w:rsid w:val="00E81EA2"/>
    <w:rPr>
      <w:sz w:val="20"/>
      <w:szCs w:val="20"/>
    </w:rPr>
  </w:style>
  <w:style w:type="character" w:customStyle="1" w:styleId="CommentTextChar">
    <w:name w:val="Comment Text Char"/>
    <w:basedOn w:val="DefaultParagraphFont"/>
    <w:link w:val="CommentText"/>
    <w:uiPriority w:val="99"/>
    <w:semiHidden/>
    <w:locked/>
    <w:rsid w:val="00E81EA2"/>
    <w:rPr>
      <w:rFonts w:cs="Times New Roman"/>
    </w:rPr>
  </w:style>
  <w:style w:type="paragraph" w:styleId="CommentSubject">
    <w:name w:val="annotation subject"/>
    <w:basedOn w:val="CommentText"/>
    <w:next w:val="CommentText"/>
    <w:link w:val="CommentSubjectChar"/>
    <w:uiPriority w:val="99"/>
    <w:semiHidden/>
    <w:rsid w:val="00E81EA2"/>
    <w:rPr>
      <w:b/>
      <w:bCs/>
    </w:rPr>
  </w:style>
  <w:style w:type="character" w:customStyle="1" w:styleId="CommentSubjectChar">
    <w:name w:val="Comment Subject Char"/>
    <w:basedOn w:val="CommentTextChar"/>
    <w:link w:val="CommentSubject"/>
    <w:uiPriority w:val="99"/>
    <w:semiHidden/>
    <w:locked/>
    <w:rsid w:val="00E81EA2"/>
    <w:rPr>
      <w:rFonts w:cs="Times New Roman"/>
      <w:b/>
      <w:bCs/>
    </w:rPr>
  </w:style>
  <w:style w:type="paragraph" w:styleId="BalloonText">
    <w:name w:val="Balloon Text"/>
    <w:basedOn w:val="Normal"/>
    <w:link w:val="BalloonTextChar"/>
    <w:uiPriority w:val="99"/>
    <w:semiHidden/>
    <w:rsid w:val="00E8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knoloji.sdu.edu.tr/tekinsaat/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vt:lpstr>
    </vt:vector>
  </TitlesOfParts>
  <Company>HOME</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OEM SYSTEM USER</dc:creator>
  <cp:lastModifiedBy>pc</cp:lastModifiedBy>
  <cp:revision>6</cp:revision>
  <cp:lastPrinted>2014-04-01T09:13:00Z</cp:lastPrinted>
  <dcterms:created xsi:type="dcterms:W3CDTF">2017-04-13T07:33:00Z</dcterms:created>
  <dcterms:modified xsi:type="dcterms:W3CDTF">2017-04-13T13:00:00Z</dcterms:modified>
</cp:coreProperties>
</file>